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E2" w:rsidRPr="00AB6FE2" w:rsidRDefault="00AB6FE2" w:rsidP="00AB6FE2">
      <w:pPr>
        <w:widowControl w:val="0"/>
        <w:autoSpaceDE w:val="0"/>
        <w:autoSpaceDN w:val="0"/>
        <w:adjustRightInd w:val="0"/>
        <w:spacing w:before="10"/>
        <w:ind w:right="-92"/>
        <w:jc w:val="both"/>
        <w:rPr>
          <w:rFonts w:ascii="Arial" w:hAnsi="Arial" w:cs="Arial"/>
          <w:sz w:val="22"/>
          <w:szCs w:val="22"/>
          <w:lang w:val="en-US"/>
        </w:rPr>
      </w:pPr>
      <w:r w:rsidRPr="00AB6FE2">
        <w:rPr>
          <w:rFonts w:ascii="Arial" w:hAnsi="Arial" w:cs="Arial"/>
          <w:sz w:val="22"/>
          <w:szCs w:val="22"/>
          <w:lang w:val="en-US"/>
        </w:rPr>
        <w:t>МІЖНАРОДНИЙ СТАНДАРТ</w:t>
      </w:r>
    </w:p>
    <w:p w:rsidR="00AB6FE2" w:rsidRPr="00AB6FE2" w:rsidRDefault="00AB6FE2" w:rsidP="00AB6FE2">
      <w:pPr>
        <w:widowControl w:val="0"/>
        <w:autoSpaceDE w:val="0"/>
        <w:autoSpaceDN w:val="0"/>
        <w:adjustRightInd w:val="0"/>
        <w:ind w:right="-92" w:firstLine="883"/>
        <w:jc w:val="both"/>
        <w:rPr>
          <w:rFonts w:ascii="Arial" w:hAnsi="Arial" w:cs="Arial"/>
          <w:b/>
          <w:bCs/>
          <w:sz w:val="22"/>
          <w:szCs w:val="22"/>
          <w:lang w:val="en-US"/>
        </w:rPr>
      </w:pPr>
      <w:r w:rsidRPr="00AB6FE2">
        <w:rPr>
          <w:rFonts w:ascii="Arial" w:hAnsi="Arial" w:cs="Arial"/>
          <w:b/>
          <w:bCs/>
          <w:sz w:val="22"/>
          <w:szCs w:val="22"/>
          <w:lang w:val="en-US"/>
        </w:rPr>
        <w:t>ISO 21931-1</w:t>
      </w:r>
    </w:p>
    <w:p w:rsidR="00AB6FE2" w:rsidRPr="00AB6FE2" w:rsidRDefault="00AB6FE2" w:rsidP="00AB6FE2">
      <w:pPr>
        <w:widowControl w:val="0"/>
        <w:autoSpaceDE w:val="0"/>
        <w:autoSpaceDN w:val="0"/>
        <w:adjustRightInd w:val="0"/>
        <w:ind w:left="5467" w:right="-92"/>
        <w:jc w:val="both"/>
        <w:rPr>
          <w:rFonts w:ascii="Arial" w:hAnsi="Arial" w:cs="Arial"/>
          <w:sz w:val="22"/>
          <w:szCs w:val="22"/>
          <w:lang w:val="en-US"/>
        </w:rPr>
      </w:pPr>
    </w:p>
    <w:p w:rsidR="00AB6FE2" w:rsidRPr="00AB6FE2" w:rsidRDefault="00AB6FE2" w:rsidP="00AB6FE2">
      <w:pPr>
        <w:widowControl w:val="0"/>
        <w:autoSpaceDE w:val="0"/>
        <w:autoSpaceDN w:val="0"/>
        <w:adjustRightInd w:val="0"/>
        <w:ind w:left="5467" w:right="-92"/>
        <w:jc w:val="both"/>
        <w:rPr>
          <w:rFonts w:ascii="Arial" w:hAnsi="Arial" w:cs="Arial"/>
          <w:sz w:val="22"/>
          <w:szCs w:val="22"/>
          <w:lang w:val="en-US"/>
        </w:rPr>
      </w:pPr>
    </w:p>
    <w:p w:rsidR="00AB6FE2" w:rsidRPr="00AB6FE2" w:rsidRDefault="00AB6FE2" w:rsidP="00AB6FE2">
      <w:pPr>
        <w:widowControl w:val="0"/>
        <w:autoSpaceDE w:val="0"/>
        <w:autoSpaceDN w:val="0"/>
        <w:adjustRightInd w:val="0"/>
        <w:ind w:left="5467" w:right="-92"/>
        <w:jc w:val="both"/>
        <w:rPr>
          <w:rFonts w:ascii="Arial" w:hAnsi="Arial" w:cs="Arial"/>
          <w:sz w:val="22"/>
          <w:szCs w:val="22"/>
          <w:lang w:val="en-US"/>
        </w:rPr>
      </w:pPr>
    </w:p>
    <w:p w:rsidR="00AB6FE2" w:rsidRPr="00D834D7" w:rsidRDefault="00AB6FE2" w:rsidP="00AB6FE2">
      <w:pPr>
        <w:widowControl w:val="0"/>
        <w:autoSpaceDE w:val="0"/>
        <w:autoSpaceDN w:val="0"/>
        <w:adjustRightInd w:val="0"/>
        <w:spacing w:before="19"/>
        <w:ind w:left="5467" w:right="-92"/>
        <w:jc w:val="both"/>
        <w:rPr>
          <w:rFonts w:ascii="Arial" w:hAnsi="Arial" w:cs="Arial"/>
          <w:sz w:val="22"/>
          <w:szCs w:val="22"/>
        </w:rPr>
      </w:pPr>
      <w:proofErr w:type="gramStart"/>
      <w:r w:rsidRPr="00D834D7">
        <w:rPr>
          <w:rFonts w:ascii="Arial" w:hAnsi="Arial" w:cs="Arial"/>
          <w:sz w:val="22"/>
          <w:szCs w:val="22"/>
        </w:rPr>
        <w:t>Перше</w:t>
      </w:r>
      <w:proofErr w:type="gramEnd"/>
      <w:r w:rsidRPr="00D834D7">
        <w:rPr>
          <w:rFonts w:ascii="Arial" w:hAnsi="Arial" w:cs="Arial"/>
          <w:sz w:val="22"/>
          <w:szCs w:val="22"/>
        </w:rPr>
        <w:t xml:space="preserve"> видання  2010-06-15</w:t>
      </w:r>
    </w:p>
    <w:p w:rsidR="00AB6FE2" w:rsidRPr="00D834D7" w:rsidRDefault="00AB6FE2" w:rsidP="00AB6FE2">
      <w:pPr>
        <w:widowControl w:val="0"/>
        <w:autoSpaceDE w:val="0"/>
        <w:autoSpaceDN w:val="0"/>
        <w:adjustRightInd w:val="0"/>
        <w:ind w:right="-92"/>
        <w:jc w:val="both"/>
        <w:rPr>
          <w:rFonts w:ascii="Arial" w:hAnsi="Arial" w:cs="Arial"/>
          <w:sz w:val="22"/>
          <w:szCs w:val="22"/>
        </w:rPr>
      </w:pPr>
    </w:p>
    <w:p w:rsidR="00AB6FE2" w:rsidRPr="00D834D7" w:rsidRDefault="00AB6FE2" w:rsidP="00AB6FE2">
      <w:pPr>
        <w:widowControl w:val="0"/>
        <w:autoSpaceDE w:val="0"/>
        <w:autoSpaceDN w:val="0"/>
        <w:adjustRightInd w:val="0"/>
        <w:ind w:right="-92"/>
        <w:jc w:val="both"/>
        <w:rPr>
          <w:rFonts w:ascii="Arial" w:hAnsi="Arial" w:cs="Arial"/>
          <w:sz w:val="22"/>
          <w:szCs w:val="22"/>
        </w:rPr>
      </w:pPr>
    </w:p>
    <w:p w:rsidR="00AB6FE2" w:rsidRPr="00D834D7" w:rsidRDefault="00AB6FE2" w:rsidP="00AB6FE2">
      <w:pPr>
        <w:widowControl w:val="0"/>
        <w:autoSpaceDE w:val="0"/>
        <w:autoSpaceDN w:val="0"/>
        <w:adjustRightInd w:val="0"/>
        <w:ind w:right="-92"/>
        <w:jc w:val="both"/>
        <w:rPr>
          <w:rFonts w:ascii="Arial" w:hAnsi="Arial" w:cs="Arial"/>
          <w:sz w:val="22"/>
          <w:szCs w:val="22"/>
        </w:rPr>
      </w:pPr>
    </w:p>
    <w:p w:rsidR="00AB6FE2" w:rsidRPr="00D834D7" w:rsidRDefault="00AB6FE2" w:rsidP="00AB6FE2">
      <w:pPr>
        <w:widowControl w:val="0"/>
        <w:autoSpaceDE w:val="0"/>
        <w:autoSpaceDN w:val="0"/>
        <w:adjustRightInd w:val="0"/>
        <w:ind w:right="-92"/>
        <w:jc w:val="both"/>
        <w:rPr>
          <w:rFonts w:ascii="Arial" w:hAnsi="Arial" w:cs="Arial"/>
          <w:sz w:val="22"/>
          <w:szCs w:val="22"/>
        </w:rPr>
      </w:pPr>
    </w:p>
    <w:p w:rsidR="00AB6FE2" w:rsidRPr="00D834D7" w:rsidRDefault="00AB6FE2" w:rsidP="00AB6FE2">
      <w:pPr>
        <w:widowControl w:val="0"/>
        <w:autoSpaceDE w:val="0"/>
        <w:autoSpaceDN w:val="0"/>
        <w:adjustRightInd w:val="0"/>
        <w:ind w:right="-92"/>
        <w:jc w:val="both"/>
        <w:rPr>
          <w:rFonts w:ascii="Arial" w:hAnsi="Arial" w:cs="Arial"/>
          <w:sz w:val="22"/>
          <w:szCs w:val="22"/>
        </w:rPr>
      </w:pPr>
    </w:p>
    <w:p w:rsidR="00AB6FE2" w:rsidRPr="00D834D7" w:rsidRDefault="00AB6FE2" w:rsidP="00AB6FE2">
      <w:pPr>
        <w:widowControl w:val="0"/>
        <w:autoSpaceDE w:val="0"/>
        <w:autoSpaceDN w:val="0"/>
        <w:adjustRightInd w:val="0"/>
        <w:ind w:right="-92"/>
        <w:jc w:val="both"/>
        <w:rPr>
          <w:rFonts w:ascii="Arial" w:hAnsi="Arial" w:cs="Arial"/>
          <w:sz w:val="22"/>
          <w:szCs w:val="22"/>
        </w:rPr>
      </w:pPr>
    </w:p>
    <w:p w:rsidR="00AB6FE2" w:rsidRPr="00D834D7" w:rsidRDefault="00AB6FE2" w:rsidP="00AB6FE2">
      <w:pPr>
        <w:widowControl w:val="0"/>
        <w:autoSpaceDE w:val="0"/>
        <w:autoSpaceDN w:val="0"/>
        <w:adjustRightInd w:val="0"/>
        <w:ind w:right="-92"/>
        <w:jc w:val="both"/>
        <w:rPr>
          <w:rFonts w:ascii="Arial" w:hAnsi="Arial" w:cs="Arial"/>
          <w:sz w:val="22"/>
          <w:szCs w:val="22"/>
        </w:rPr>
      </w:pPr>
    </w:p>
    <w:p w:rsidR="00AB6FE2" w:rsidRPr="00D834D7" w:rsidRDefault="00AB6FE2" w:rsidP="00AB6FE2">
      <w:pPr>
        <w:widowControl w:val="0"/>
        <w:autoSpaceDE w:val="0"/>
        <w:autoSpaceDN w:val="0"/>
        <w:adjustRightInd w:val="0"/>
        <w:ind w:right="-92"/>
        <w:jc w:val="both"/>
        <w:rPr>
          <w:rFonts w:ascii="Arial" w:hAnsi="Arial" w:cs="Arial"/>
          <w:sz w:val="22"/>
          <w:szCs w:val="22"/>
        </w:rPr>
      </w:pPr>
    </w:p>
    <w:p w:rsidR="00AB6FE2" w:rsidRPr="00D834D7" w:rsidRDefault="00AB6FE2" w:rsidP="00AB6FE2">
      <w:pPr>
        <w:widowControl w:val="0"/>
        <w:autoSpaceDE w:val="0"/>
        <w:autoSpaceDN w:val="0"/>
        <w:adjustRightInd w:val="0"/>
        <w:ind w:right="-92"/>
        <w:jc w:val="both"/>
        <w:rPr>
          <w:rFonts w:ascii="Arial" w:hAnsi="Arial" w:cs="Arial"/>
          <w:sz w:val="22"/>
          <w:szCs w:val="22"/>
        </w:rPr>
      </w:pPr>
    </w:p>
    <w:p w:rsidR="00AB6FE2" w:rsidRPr="00D834D7" w:rsidRDefault="00AB6FE2" w:rsidP="00AB6FE2">
      <w:pPr>
        <w:widowControl w:val="0"/>
        <w:autoSpaceDE w:val="0"/>
        <w:autoSpaceDN w:val="0"/>
        <w:adjustRightInd w:val="0"/>
        <w:ind w:right="-92"/>
        <w:jc w:val="both"/>
        <w:rPr>
          <w:rFonts w:ascii="Arial" w:hAnsi="Arial" w:cs="Arial"/>
          <w:sz w:val="22"/>
          <w:szCs w:val="22"/>
        </w:rPr>
      </w:pPr>
    </w:p>
    <w:p w:rsidR="00AB6FE2" w:rsidRPr="00D834D7" w:rsidRDefault="00792437" w:rsidP="00AB6FE2">
      <w:pPr>
        <w:widowControl w:val="0"/>
        <w:autoSpaceDE w:val="0"/>
        <w:autoSpaceDN w:val="0"/>
        <w:adjustRightInd w:val="0"/>
        <w:spacing w:before="19"/>
        <w:ind w:right="-92"/>
        <w:jc w:val="both"/>
        <w:rPr>
          <w:rFonts w:ascii="Arial" w:hAnsi="Arial" w:cs="Arial"/>
          <w:b/>
          <w:bCs/>
          <w:sz w:val="22"/>
          <w:szCs w:val="22"/>
        </w:rPr>
      </w:pPr>
      <w:r w:rsidRPr="00AB6FE2">
        <w:rPr>
          <w:rFonts w:ascii="Arial" w:hAnsi="Arial" w:cs="Arial"/>
          <w:sz w:val="22"/>
          <w:szCs w:val="22"/>
          <w:lang w:val="en-US"/>
        </w:rPr>
        <w:fldChar w:fldCharType="begin"/>
      </w:r>
      <w:r w:rsidR="00AB6FE2" w:rsidRPr="00AB6FE2">
        <w:rPr>
          <w:rFonts w:ascii="Arial" w:hAnsi="Arial" w:cs="Arial"/>
          <w:sz w:val="22"/>
          <w:szCs w:val="22"/>
          <w:lang w:val="en-US"/>
        </w:rPr>
        <w:instrText>HYPERLINK</w:instrText>
      </w:r>
      <w:r w:rsidR="00AB6FE2" w:rsidRPr="00D834D7">
        <w:rPr>
          <w:rFonts w:ascii="Arial" w:hAnsi="Arial" w:cs="Arial"/>
          <w:sz w:val="22"/>
          <w:szCs w:val="22"/>
        </w:rPr>
        <w:instrText xml:space="preserve"> "%5</w:instrText>
      </w:r>
      <w:r w:rsidR="00AB6FE2" w:rsidRPr="00AB6FE2">
        <w:rPr>
          <w:rFonts w:ascii="Arial" w:hAnsi="Arial" w:cs="Arial"/>
          <w:sz w:val="22"/>
          <w:szCs w:val="22"/>
          <w:lang w:val="en-US"/>
        </w:rPr>
        <w:instrText>Cl</w:instrText>
      </w:r>
      <w:r w:rsidR="00AB6FE2" w:rsidRPr="00D834D7">
        <w:rPr>
          <w:rFonts w:ascii="Arial" w:hAnsi="Arial" w:cs="Arial"/>
          <w:sz w:val="22"/>
          <w:szCs w:val="22"/>
        </w:rPr>
        <w:instrText>%20%22</w:instrText>
      </w:r>
      <w:r w:rsidR="00AB6FE2" w:rsidRPr="00AB6FE2">
        <w:rPr>
          <w:rFonts w:ascii="Arial" w:hAnsi="Arial" w:cs="Arial"/>
          <w:sz w:val="22"/>
          <w:szCs w:val="22"/>
          <w:lang w:val="en-US"/>
        </w:rPr>
        <w:instrText>bookmark</w:instrText>
      </w:r>
      <w:r w:rsidR="00AB6FE2" w:rsidRPr="00D834D7">
        <w:rPr>
          <w:rFonts w:ascii="Arial" w:hAnsi="Arial" w:cs="Arial"/>
          <w:sz w:val="22"/>
          <w:szCs w:val="22"/>
        </w:rPr>
        <w:instrText>2%22"</w:instrText>
      </w:r>
      <w:r w:rsidRPr="00AB6FE2">
        <w:rPr>
          <w:rFonts w:ascii="Arial" w:hAnsi="Arial" w:cs="Arial"/>
          <w:sz w:val="22"/>
          <w:szCs w:val="22"/>
          <w:lang w:val="en-US"/>
        </w:rPr>
        <w:fldChar w:fldCharType="separate"/>
      </w:r>
      <w:proofErr w:type="gramStart"/>
      <w:r w:rsidR="00AB6FE2" w:rsidRPr="00D834D7">
        <w:rPr>
          <w:rFonts w:ascii="Arial" w:hAnsi="Arial" w:cs="Arial"/>
          <w:b/>
          <w:bCs/>
          <w:sz w:val="22"/>
          <w:szCs w:val="22"/>
        </w:rPr>
        <w:t>СТ</w:t>
      </w:r>
      <w:proofErr w:type="gramEnd"/>
      <w:r w:rsidR="00AB6FE2" w:rsidRPr="00D834D7">
        <w:rPr>
          <w:rFonts w:ascii="Arial" w:hAnsi="Arial" w:cs="Arial"/>
          <w:b/>
          <w:bCs/>
          <w:sz w:val="22"/>
          <w:szCs w:val="22"/>
        </w:rPr>
        <w:t>ІЙКІСТЬ У БУДІВНИЦТВІ</w:t>
      </w:r>
    </w:p>
    <w:p w:rsidR="00AB6FE2" w:rsidRPr="00D834D7" w:rsidRDefault="00AB6FE2" w:rsidP="00AB6FE2">
      <w:pPr>
        <w:widowControl w:val="0"/>
        <w:autoSpaceDE w:val="0"/>
        <w:autoSpaceDN w:val="0"/>
        <w:adjustRightInd w:val="0"/>
        <w:spacing w:before="19"/>
        <w:ind w:right="-92"/>
        <w:jc w:val="both"/>
        <w:rPr>
          <w:rFonts w:ascii="Arial" w:hAnsi="Arial" w:cs="Arial"/>
          <w:b/>
          <w:bCs/>
          <w:sz w:val="22"/>
          <w:szCs w:val="22"/>
        </w:rPr>
      </w:pPr>
      <w:r w:rsidRPr="00D834D7">
        <w:rPr>
          <w:rFonts w:ascii="Arial" w:hAnsi="Arial" w:cs="Arial"/>
          <w:b/>
          <w:bCs/>
          <w:sz w:val="22"/>
          <w:szCs w:val="22"/>
        </w:rPr>
        <w:t>Принципи оцінки екологічних показників будівельних робі</w:t>
      </w:r>
      <w:proofErr w:type="gramStart"/>
      <w:r w:rsidRPr="00D834D7">
        <w:rPr>
          <w:rFonts w:ascii="Arial" w:hAnsi="Arial" w:cs="Arial"/>
          <w:b/>
          <w:bCs/>
          <w:sz w:val="22"/>
          <w:szCs w:val="22"/>
        </w:rPr>
        <w:t>т</w:t>
      </w:r>
      <w:proofErr w:type="gramEnd"/>
      <w:r w:rsidRPr="00D834D7">
        <w:rPr>
          <w:rFonts w:ascii="Arial" w:hAnsi="Arial" w:cs="Arial"/>
          <w:b/>
          <w:bCs/>
          <w:sz w:val="22"/>
          <w:szCs w:val="22"/>
        </w:rPr>
        <w:t xml:space="preserve"> -</w:t>
      </w:r>
    </w:p>
    <w:p w:rsidR="00AB6FE2" w:rsidRPr="00AB6FE2" w:rsidRDefault="00AB6FE2" w:rsidP="00AB6FE2">
      <w:pPr>
        <w:widowControl w:val="0"/>
        <w:autoSpaceDE w:val="0"/>
        <w:autoSpaceDN w:val="0"/>
        <w:adjustRightInd w:val="0"/>
        <w:spacing w:before="19"/>
        <w:ind w:right="-92"/>
        <w:jc w:val="both"/>
        <w:rPr>
          <w:rFonts w:ascii="Arial" w:hAnsi="Arial" w:cs="Arial"/>
          <w:b/>
          <w:bCs/>
          <w:sz w:val="22"/>
          <w:szCs w:val="22"/>
          <w:lang w:val="en-US"/>
        </w:rPr>
      </w:pPr>
      <w:proofErr w:type="gramStart"/>
      <w:r w:rsidRPr="00AB6FE2">
        <w:rPr>
          <w:rFonts w:ascii="Arial" w:hAnsi="Arial" w:cs="Arial"/>
          <w:b/>
          <w:bCs/>
          <w:sz w:val="22"/>
          <w:szCs w:val="22"/>
          <w:lang w:val="en-US"/>
        </w:rPr>
        <w:t>частин</w:t>
      </w:r>
      <w:proofErr w:type="gramEnd"/>
      <w:r w:rsidRPr="00AB6FE2">
        <w:rPr>
          <w:rFonts w:ascii="Arial" w:hAnsi="Arial" w:cs="Arial"/>
          <w:b/>
          <w:bCs/>
          <w:sz w:val="22"/>
          <w:szCs w:val="22"/>
          <w:lang w:val="en-US"/>
        </w:rPr>
        <w:t>а 1: будівлі</w:t>
      </w:r>
      <w:r w:rsidR="00792437" w:rsidRPr="00AB6FE2">
        <w:rPr>
          <w:rFonts w:ascii="Arial" w:hAnsi="Arial" w:cs="Arial"/>
          <w:sz w:val="22"/>
          <w:szCs w:val="22"/>
          <w:lang w:val="en-US"/>
        </w:rPr>
        <w:fldChar w:fldCharType="end"/>
      </w:r>
    </w:p>
    <w:p w:rsidR="00AB6FE2" w:rsidRPr="00AB6FE2" w:rsidRDefault="00AB6FE2" w:rsidP="00AB6FE2">
      <w:pPr>
        <w:widowControl w:val="0"/>
        <w:autoSpaceDE w:val="0"/>
        <w:autoSpaceDN w:val="0"/>
        <w:adjustRightInd w:val="0"/>
        <w:ind w:right="-92"/>
        <w:jc w:val="both"/>
        <w:rPr>
          <w:rFonts w:ascii="Arial" w:hAnsi="Arial" w:cs="Arial"/>
          <w:sz w:val="22"/>
          <w:szCs w:val="22"/>
          <w:lang w:val="en-US"/>
        </w:rPr>
      </w:pPr>
    </w:p>
    <w:p w:rsidR="00AB6FE2" w:rsidRPr="00AB6FE2" w:rsidRDefault="00792437" w:rsidP="00AB6FE2">
      <w:pPr>
        <w:widowControl w:val="0"/>
        <w:autoSpaceDE w:val="0"/>
        <w:autoSpaceDN w:val="0"/>
        <w:adjustRightInd w:val="0"/>
        <w:spacing w:before="34"/>
        <w:ind w:right="-92"/>
        <w:jc w:val="both"/>
        <w:rPr>
          <w:rFonts w:ascii="Arial" w:hAnsi="Arial" w:cs="Arial"/>
          <w:i/>
          <w:iCs/>
          <w:sz w:val="22"/>
          <w:szCs w:val="22"/>
          <w:lang w:val="en-US"/>
        </w:rPr>
      </w:pPr>
      <w:hyperlink r:id="rId5" w:history="1">
        <w:r w:rsidR="00AB6FE2" w:rsidRPr="00AB6FE2">
          <w:rPr>
            <w:rFonts w:ascii="Arial" w:hAnsi="Arial" w:cs="Arial"/>
            <w:i/>
            <w:iCs/>
            <w:sz w:val="22"/>
            <w:szCs w:val="22"/>
            <w:lang w:val="en-US"/>
          </w:rPr>
          <w:t xml:space="preserve">Développement durable dans la construction — Cadre méthodologique </w:t>
        </w:r>
      </w:hyperlink>
      <w:r w:rsidR="00AB6FE2" w:rsidRPr="00AB6FE2">
        <w:rPr>
          <w:rFonts w:ascii="Arial" w:hAnsi="Arial" w:cs="Arial"/>
          <w:i/>
          <w:iCs/>
          <w:sz w:val="22"/>
          <w:szCs w:val="22"/>
          <w:lang w:val="en-US"/>
        </w:rPr>
        <w:t xml:space="preserve">de l'évaluation de la </w:t>
      </w:r>
      <w:proofErr w:type="gramStart"/>
      <w:r w:rsidR="00AB6FE2" w:rsidRPr="00AB6FE2">
        <w:rPr>
          <w:rFonts w:ascii="Arial" w:hAnsi="Arial" w:cs="Arial"/>
          <w:i/>
          <w:iCs/>
          <w:sz w:val="22"/>
          <w:szCs w:val="22"/>
          <w:lang w:val="en-US"/>
        </w:rPr>
        <w:t>performance</w:t>
      </w:r>
      <w:proofErr w:type="gramEnd"/>
      <w:r w:rsidR="00AB6FE2" w:rsidRPr="00AB6FE2">
        <w:rPr>
          <w:rFonts w:ascii="Arial" w:hAnsi="Arial" w:cs="Arial"/>
          <w:i/>
          <w:iCs/>
          <w:sz w:val="22"/>
          <w:szCs w:val="22"/>
          <w:lang w:val="en-US"/>
        </w:rPr>
        <w:t xml:space="preserve"> environnementale des ouvrages de </w:t>
      </w:r>
      <w:hyperlink r:id="rId6" w:history="1">
        <w:r w:rsidR="00AB6FE2" w:rsidRPr="00AB6FE2">
          <w:rPr>
            <w:rFonts w:ascii="Arial" w:hAnsi="Arial" w:cs="Arial"/>
            <w:i/>
            <w:iCs/>
            <w:sz w:val="22"/>
            <w:szCs w:val="22"/>
            <w:lang w:val="en-US"/>
          </w:rPr>
          <w:t>construction —</w:t>
        </w:r>
      </w:hyperlink>
    </w:p>
    <w:p w:rsidR="00AB6FE2" w:rsidRPr="00AB6FE2" w:rsidRDefault="00792437" w:rsidP="00AB6FE2">
      <w:pPr>
        <w:widowControl w:val="0"/>
        <w:autoSpaceDE w:val="0"/>
        <w:autoSpaceDN w:val="0"/>
        <w:adjustRightInd w:val="0"/>
        <w:spacing w:before="134"/>
        <w:ind w:right="-92"/>
        <w:jc w:val="both"/>
        <w:rPr>
          <w:rFonts w:ascii="Arial" w:hAnsi="Arial" w:cs="Arial"/>
          <w:i/>
          <w:iCs/>
          <w:sz w:val="22"/>
          <w:szCs w:val="22"/>
          <w:lang w:val="en-US"/>
        </w:rPr>
      </w:pPr>
      <w:hyperlink r:id="rId7" w:history="1">
        <w:r w:rsidR="00AB6FE2" w:rsidRPr="00AB6FE2">
          <w:rPr>
            <w:rFonts w:ascii="Arial" w:hAnsi="Arial" w:cs="Arial"/>
            <w:i/>
            <w:iCs/>
            <w:sz w:val="22"/>
            <w:szCs w:val="22"/>
            <w:lang w:val="en-US"/>
          </w:rPr>
          <w:t>Partie 1: Bâtime</w:t>
        </w:r>
      </w:hyperlink>
      <w:r w:rsidR="00AB6FE2" w:rsidRPr="00AB6FE2">
        <w:rPr>
          <w:rFonts w:ascii="Arial" w:hAnsi="Arial" w:cs="Arial"/>
          <w:i/>
          <w:iCs/>
          <w:sz w:val="22"/>
          <w:szCs w:val="22"/>
          <w:lang w:val="en-US"/>
        </w:rPr>
        <w:t>nts</w:t>
      </w:r>
    </w:p>
    <w:p w:rsidR="00AB6FE2" w:rsidRPr="00AB6FE2" w:rsidRDefault="00AB6FE2" w:rsidP="00AB6FE2">
      <w:pPr>
        <w:widowControl w:val="0"/>
        <w:autoSpaceDE w:val="0"/>
        <w:autoSpaceDN w:val="0"/>
        <w:adjustRightInd w:val="0"/>
        <w:spacing w:after="422"/>
        <w:ind w:left="20" w:right="-92"/>
        <w:jc w:val="both"/>
        <w:rPr>
          <w:rFonts w:ascii="Arial" w:hAnsi="Arial" w:cs="Arial"/>
          <w:b/>
          <w:bCs/>
          <w:sz w:val="22"/>
          <w:szCs w:val="22"/>
          <w:lang w:val="en-US"/>
        </w:rPr>
      </w:pPr>
    </w:p>
    <w:p w:rsidR="00AB6FE2" w:rsidRPr="00AB6FE2" w:rsidRDefault="00AB6FE2" w:rsidP="00AB6FE2">
      <w:pPr>
        <w:widowControl w:val="0"/>
        <w:autoSpaceDE w:val="0"/>
        <w:autoSpaceDN w:val="0"/>
        <w:adjustRightInd w:val="0"/>
        <w:spacing w:after="518"/>
        <w:ind w:left="200" w:right="-92"/>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p>
    <w:p w:rsidR="00AB6FE2" w:rsidRPr="00AB6FE2" w:rsidRDefault="00AB6FE2" w:rsidP="00AB6FE2">
      <w:pPr>
        <w:widowControl w:val="0"/>
        <w:autoSpaceDE w:val="0"/>
        <w:autoSpaceDN w:val="0"/>
        <w:adjustRightInd w:val="0"/>
        <w:ind w:left="4685" w:right="-92" w:firstLine="221"/>
        <w:jc w:val="both"/>
        <w:rPr>
          <w:rFonts w:ascii="Arial" w:hAnsi="Arial" w:cs="Arial"/>
          <w:sz w:val="22"/>
          <w:szCs w:val="22"/>
          <w:lang w:val="en-US"/>
        </w:rPr>
      </w:pPr>
      <w:r w:rsidRPr="00AB6FE2">
        <w:rPr>
          <w:rFonts w:ascii="Arial" w:hAnsi="Arial" w:cs="Arial"/>
          <w:sz w:val="22"/>
          <w:szCs w:val="22"/>
          <w:lang w:val="en-US"/>
        </w:rPr>
        <w:t>Номер для посилань ISO 21931-1:2010(E)</w:t>
      </w:r>
    </w:p>
    <w:p w:rsidR="00AB6FE2" w:rsidRPr="00AB6FE2" w:rsidRDefault="00AB6FE2" w:rsidP="00AB6FE2">
      <w:pPr>
        <w:widowControl w:val="0"/>
        <w:autoSpaceDE w:val="0"/>
        <w:autoSpaceDN w:val="0"/>
        <w:adjustRightInd w:val="0"/>
        <w:spacing w:before="101"/>
        <w:ind w:right="-92"/>
        <w:jc w:val="both"/>
        <w:rPr>
          <w:rFonts w:ascii="Arial" w:hAnsi="Arial" w:cs="Arial"/>
          <w:b/>
          <w:bCs/>
          <w:sz w:val="22"/>
          <w:szCs w:val="22"/>
          <w:lang w:val="en-US"/>
        </w:rPr>
      </w:pPr>
      <w:r w:rsidRPr="00AB6FE2">
        <w:rPr>
          <w:rFonts w:ascii="Arial" w:hAnsi="Arial" w:cs="Arial"/>
          <w:b/>
          <w:bCs/>
          <w:sz w:val="22"/>
          <w:szCs w:val="22"/>
          <w:lang w:val="en-US"/>
        </w:rPr>
        <w:t>Відмова від відповідальності PDF</w:t>
      </w: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r w:rsidRPr="00D834D7">
        <w:rPr>
          <w:rFonts w:ascii="Arial" w:hAnsi="Arial" w:cs="Arial"/>
          <w:sz w:val="22"/>
          <w:szCs w:val="22"/>
        </w:rPr>
        <w:t xml:space="preserve">Цей файл </w:t>
      </w:r>
      <w:r w:rsidRPr="00AB6FE2">
        <w:rPr>
          <w:rFonts w:ascii="Arial" w:hAnsi="Arial" w:cs="Arial"/>
          <w:sz w:val="22"/>
          <w:szCs w:val="22"/>
          <w:lang w:val="en-US"/>
        </w:rPr>
        <w:t>PDF</w:t>
      </w:r>
      <w:r w:rsidRPr="00D834D7">
        <w:rPr>
          <w:rFonts w:ascii="Arial" w:hAnsi="Arial" w:cs="Arial"/>
          <w:sz w:val="22"/>
          <w:szCs w:val="22"/>
        </w:rPr>
        <w:t xml:space="preserve"> </w:t>
      </w:r>
      <w:proofErr w:type="gramStart"/>
      <w:r w:rsidRPr="00D834D7">
        <w:rPr>
          <w:rFonts w:ascii="Arial" w:hAnsi="Arial" w:cs="Arial"/>
          <w:sz w:val="22"/>
          <w:szCs w:val="22"/>
        </w:rPr>
        <w:t>може м</w:t>
      </w:r>
      <w:proofErr w:type="gramEnd"/>
      <w:r w:rsidRPr="00D834D7">
        <w:rPr>
          <w:rFonts w:ascii="Arial" w:hAnsi="Arial" w:cs="Arial"/>
          <w:sz w:val="22"/>
          <w:szCs w:val="22"/>
        </w:rPr>
        <w:t xml:space="preserve">істити вбудовані шрифти. Відповідно до правил </w:t>
      </w:r>
      <w:proofErr w:type="gramStart"/>
      <w:r w:rsidRPr="00D834D7">
        <w:rPr>
          <w:rFonts w:ascii="Arial" w:hAnsi="Arial" w:cs="Arial"/>
          <w:sz w:val="22"/>
          <w:szCs w:val="22"/>
        </w:rPr>
        <w:t>л</w:t>
      </w:r>
      <w:proofErr w:type="gramEnd"/>
      <w:r w:rsidRPr="00D834D7">
        <w:rPr>
          <w:rFonts w:ascii="Arial" w:hAnsi="Arial" w:cs="Arial"/>
          <w:sz w:val="22"/>
          <w:szCs w:val="22"/>
        </w:rPr>
        <w:t xml:space="preserve">іцензування </w:t>
      </w:r>
      <w:r w:rsidRPr="00AB6FE2">
        <w:rPr>
          <w:rFonts w:ascii="Arial" w:hAnsi="Arial" w:cs="Arial"/>
          <w:sz w:val="22"/>
          <w:szCs w:val="22"/>
          <w:lang w:val="en-US"/>
        </w:rPr>
        <w:t>Adobe</w:t>
      </w:r>
      <w:r w:rsidRPr="00D834D7">
        <w:rPr>
          <w:rFonts w:ascii="Arial" w:hAnsi="Arial" w:cs="Arial"/>
          <w:sz w:val="22"/>
          <w:szCs w:val="22"/>
        </w:rPr>
        <w:t xml:space="preserve">, цей файл може бути роздрукований або переглянутий, але не редагується, якщо тільки вбудовані шрифти не будуть ліцензовані та встановлені на комп'ютері, який виконує редагування. При завантаженні цього файлу учасники беруть на себе відповідальність за порушення правил </w:t>
      </w:r>
      <w:proofErr w:type="gramStart"/>
      <w:r w:rsidRPr="00D834D7">
        <w:rPr>
          <w:rFonts w:ascii="Arial" w:hAnsi="Arial" w:cs="Arial"/>
          <w:sz w:val="22"/>
          <w:szCs w:val="22"/>
        </w:rPr>
        <w:t>л</w:t>
      </w:r>
      <w:proofErr w:type="gramEnd"/>
      <w:r w:rsidRPr="00D834D7">
        <w:rPr>
          <w:rFonts w:ascii="Arial" w:hAnsi="Arial" w:cs="Arial"/>
          <w:sz w:val="22"/>
          <w:szCs w:val="22"/>
        </w:rPr>
        <w:t xml:space="preserve">іцензування </w:t>
      </w:r>
      <w:r w:rsidRPr="00AB6FE2">
        <w:rPr>
          <w:rFonts w:ascii="Arial" w:hAnsi="Arial" w:cs="Arial"/>
          <w:sz w:val="22"/>
          <w:szCs w:val="22"/>
          <w:lang w:val="en-US"/>
        </w:rPr>
        <w:t>Adobe</w:t>
      </w:r>
      <w:r w:rsidRPr="00D834D7">
        <w:rPr>
          <w:rFonts w:ascii="Arial" w:hAnsi="Arial" w:cs="Arial"/>
          <w:sz w:val="22"/>
          <w:szCs w:val="22"/>
        </w:rPr>
        <w:t xml:space="preserve">. Центральний секретаріат </w:t>
      </w:r>
      <w:r w:rsidRPr="00AB6FE2">
        <w:rPr>
          <w:rFonts w:ascii="Arial" w:hAnsi="Arial" w:cs="Arial"/>
          <w:sz w:val="22"/>
          <w:szCs w:val="22"/>
          <w:lang w:val="en-US"/>
        </w:rPr>
        <w:t>ISO</w:t>
      </w:r>
      <w:r w:rsidRPr="00D834D7">
        <w:rPr>
          <w:rFonts w:ascii="Arial" w:hAnsi="Arial" w:cs="Arial"/>
          <w:sz w:val="22"/>
          <w:szCs w:val="22"/>
        </w:rPr>
        <w:t xml:space="preserve"> не несе відповідальності у цій сфері.</w:t>
      </w:r>
    </w:p>
    <w:p w:rsidR="00AB6FE2" w:rsidRPr="008B2C8C" w:rsidRDefault="00AB6FE2" w:rsidP="00AB6FE2">
      <w:pPr>
        <w:widowControl w:val="0"/>
        <w:autoSpaceDE w:val="0"/>
        <w:autoSpaceDN w:val="0"/>
        <w:adjustRightInd w:val="0"/>
        <w:spacing w:before="101"/>
        <w:ind w:right="-92"/>
        <w:jc w:val="both"/>
        <w:rPr>
          <w:rFonts w:ascii="Arial" w:hAnsi="Arial" w:cs="Arial"/>
          <w:sz w:val="22"/>
          <w:szCs w:val="22"/>
          <w:lang w:val="en-US"/>
        </w:rPr>
      </w:pPr>
      <w:proofErr w:type="gramStart"/>
      <w:r w:rsidRPr="00AB6FE2">
        <w:rPr>
          <w:rFonts w:ascii="Arial" w:hAnsi="Arial" w:cs="Arial"/>
          <w:sz w:val="22"/>
          <w:szCs w:val="22"/>
          <w:lang w:val="en-US"/>
        </w:rPr>
        <w:t>Adobe</w:t>
      </w:r>
      <w:r w:rsidRPr="008B2C8C">
        <w:rPr>
          <w:rFonts w:ascii="Arial" w:hAnsi="Arial" w:cs="Arial"/>
          <w:sz w:val="22"/>
          <w:szCs w:val="22"/>
          <w:lang w:val="en-US"/>
        </w:rPr>
        <w:t xml:space="preserve"> </w:t>
      </w:r>
      <w:r w:rsidRPr="00D834D7">
        <w:rPr>
          <w:rFonts w:ascii="Arial" w:hAnsi="Arial" w:cs="Arial"/>
          <w:sz w:val="22"/>
          <w:szCs w:val="22"/>
        </w:rPr>
        <w:t>є</w:t>
      </w:r>
      <w:r w:rsidRPr="008B2C8C">
        <w:rPr>
          <w:rFonts w:ascii="Arial" w:hAnsi="Arial" w:cs="Arial"/>
          <w:sz w:val="22"/>
          <w:szCs w:val="22"/>
          <w:lang w:val="en-US"/>
        </w:rPr>
        <w:t xml:space="preserve"> </w:t>
      </w:r>
      <w:r w:rsidRPr="00D834D7">
        <w:rPr>
          <w:rFonts w:ascii="Arial" w:hAnsi="Arial" w:cs="Arial"/>
          <w:sz w:val="22"/>
          <w:szCs w:val="22"/>
        </w:rPr>
        <w:t>торговою</w:t>
      </w:r>
      <w:r w:rsidRPr="008B2C8C">
        <w:rPr>
          <w:rFonts w:ascii="Arial" w:hAnsi="Arial" w:cs="Arial"/>
          <w:sz w:val="22"/>
          <w:szCs w:val="22"/>
          <w:lang w:val="en-US"/>
        </w:rPr>
        <w:t xml:space="preserve"> </w:t>
      </w:r>
      <w:r w:rsidRPr="00D834D7">
        <w:rPr>
          <w:rFonts w:ascii="Arial" w:hAnsi="Arial" w:cs="Arial"/>
          <w:sz w:val="22"/>
          <w:szCs w:val="22"/>
        </w:rPr>
        <w:t>маркою</w:t>
      </w:r>
      <w:r w:rsidRPr="008B2C8C">
        <w:rPr>
          <w:rFonts w:ascii="Arial" w:hAnsi="Arial" w:cs="Arial"/>
          <w:sz w:val="22"/>
          <w:szCs w:val="22"/>
          <w:lang w:val="en-US"/>
        </w:rPr>
        <w:t xml:space="preserve"> </w:t>
      </w:r>
      <w:r w:rsidRPr="00D834D7">
        <w:rPr>
          <w:rFonts w:ascii="Arial" w:hAnsi="Arial" w:cs="Arial"/>
          <w:sz w:val="22"/>
          <w:szCs w:val="22"/>
        </w:rPr>
        <w:t>компанії</w:t>
      </w:r>
      <w:r w:rsidRPr="008B2C8C">
        <w:rPr>
          <w:rFonts w:ascii="Arial" w:hAnsi="Arial" w:cs="Arial"/>
          <w:sz w:val="22"/>
          <w:szCs w:val="22"/>
          <w:lang w:val="en-US"/>
        </w:rPr>
        <w:t xml:space="preserve"> </w:t>
      </w:r>
      <w:r w:rsidRPr="00AB6FE2">
        <w:rPr>
          <w:rFonts w:ascii="Arial" w:hAnsi="Arial" w:cs="Arial"/>
          <w:sz w:val="22"/>
          <w:szCs w:val="22"/>
          <w:lang w:val="en-US"/>
        </w:rPr>
        <w:t>Adobe</w:t>
      </w:r>
      <w:r w:rsidRPr="008B2C8C">
        <w:rPr>
          <w:rFonts w:ascii="Arial" w:hAnsi="Arial" w:cs="Arial"/>
          <w:sz w:val="22"/>
          <w:szCs w:val="22"/>
          <w:lang w:val="en-US"/>
        </w:rPr>
        <w:t xml:space="preserve"> </w:t>
      </w:r>
      <w:r w:rsidRPr="00AB6FE2">
        <w:rPr>
          <w:rFonts w:ascii="Arial" w:hAnsi="Arial" w:cs="Arial"/>
          <w:sz w:val="22"/>
          <w:szCs w:val="22"/>
          <w:lang w:val="en-US"/>
        </w:rPr>
        <w:t>Systems</w:t>
      </w:r>
      <w:r w:rsidRPr="008B2C8C">
        <w:rPr>
          <w:rFonts w:ascii="Arial" w:hAnsi="Arial" w:cs="Arial"/>
          <w:sz w:val="22"/>
          <w:szCs w:val="22"/>
          <w:lang w:val="en-US"/>
        </w:rPr>
        <w:t xml:space="preserve"> </w:t>
      </w:r>
      <w:r w:rsidRPr="00AB6FE2">
        <w:rPr>
          <w:rFonts w:ascii="Arial" w:hAnsi="Arial" w:cs="Arial"/>
          <w:sz w:val="22"/>
          <w:szCs w:val="22"/>
          <w:lang w:val="en-US"/>
        </w:rPr>
        <w:t>Incorporated</w:t>
      </w:r>
      <w:r w:rsidRPr="008B2C8C">
        <w:rPr>
          <w:rFonts w:ascii="Arial" w:hAnsi="Arial" w:cs="Arial"/>
          <w:sz w:val="22"/>
          <w:szCs w:val="22"/>
          <w:lang w:val="en-US"/>
        </w:rPr>
        <w:t>.</w:t>
      </w:r>
      <w:proofErr w:type="gramEnd"/>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r w:rsidRPr="00D834D7">
        <w:rPr>
          <w:rFonts w:ascii="Arial" w:hAnsi="Arial" w:cs="Arial"/>
          <w:sz w:val="22"/>
          <w:szCs w:val="22"/>
        </w:rPr>
        <w:t>Детальні</w:t>
      </w:r>
      <w:r w:rsidRPr="008B2C8C">
        <w:rPr>
          <w:rFonts w:ascii="Arial" w:hAnsi="Arial" w:cs="Arial"/>
          <w:sz w:val="22"/>
          <w:szCs w:val="22"/>
          <w:lang w:val="en-US"/>
        </w:rPr>
        <w:t xml:space="preserve"> </w:t>
      </w:r>
      <w:r w:rsidRPr="00D834D7">
        <w:rPr>
          <w:rFonts w:ascii="Arial" w:hAnsi="Arial" w:cs="Arial"/>
          <w:sz w:val="22"/>
          <w:szCs w:val="22"/>
        </w:rPr>
        <w:t>відомості</w:t>
      </w:r>
      <w:r w:rsidRPr="008B2C8C">
        <w:rPr>
          <w:rFonts w:ascii="Arial" w:hAnsi="Arial" w:cs="Arial"/>
          <w:sz w:val="22"/>
          <w:szCs w:val="22"/>
          <w:lang w:val="en-US"/>
        </w:rPr>
        <w:t xml:space="preserve"> </w:t>
      </w:r>
      <w:r w:rsidRPr="00D834D7">
        <w:rPr>
          <w:rFonts w:ascii="Arial" w:hAnsi="Arial" w:cs="Arial"/>
          <w:sz w:val="22"/>
          <w:szCs w:val="22"/>
        </w:rPr>
        <w:t>про</w:t>
      </w:r>
      <w:r w:rsidRPr="008B2C8C">
        <w:rPr>
          <w:rFonts w:ascii="Arial" w:hAnsi="Arial" w:cs="Arial"/>
          <w:sz w:val="22"/>
          <w:szCs w:val="22"/>
          <w:lang w:val="en-US"/>
        </w:rPr>
        <w:t xml:space="preserve"> </w:t>
      </w:r>
      <w:r w:rsidRPr="00D834D7">
        <w:rPr>
          <w:rFonts w:ascii="Arial" w:hAnsi="Arial" w:cs="Arial"/>
          <w:sz w:val="22"/>
          <w:szCs w:val="22"/>
        </w:rPr>
        <w:t>програмні</w:t>
      </w:r>
      <w:r w:rsidRPr="008B2C8C">
        <w:rPr>
          <w:rFonts w:ascii="Arial" w:hAnsi="Arial" w:cs="Arial"/>
          <w:sz w:val="22"/>
          <w:szCs w:val="22"/>
          <w:lang w:val="en-US"/>
        </w:rPr>
        <w:t xml:space="preserve"> </w:t>
      </w:r>
      <w:r w:rsidRPr="00D834D7">
        <w:rPr>
          <w:rFonts w:ascii="Arial" w:hAnsi="Arial" w:cs="Arial"/>
          <w:sz w:val="22"/>
          <w:szCs w:val="22"/>
        </w:rPr>
        <w:t>продукти</w:t>
      </w:r>
      <w:r w:rsidRPr="008B2C8C">
        <w:rPr>
          <w:rFonts w:ascii="Arial" w:hAnsi="Arial" w:cs="Arial"/>
          <w:sz w:val="22"/>
          <w:szCs w:val="22"/>
          <w:lang w:val="en-US"/>
        </w:rPr>
        <w:t xml:space="preserve">, </w:t>
      </w:r>
      <w:r w:rsidRPr="00D834D7">
        <w:rPr>
          <w:rFonts w:ascii="Arial" w:hAnsi="Arial" w:cs="Arial"/>
          <w:sz w:val="22"/>
          <w:szCs w:val="22"/>
        </w:rPr>
        <w:t>які</w:t>
      </w:r>
      <w:r w:rsidRPr="008B2C8C">
        <w:rPr>
          <w:rFonts w:ascii="Arial" w:hAnsi="Arial" w:cs="Arial"/>
          <w:sz w:val="22"/>
          <w:szCs w:val="22"/>
          <w:lang w:val="en-US"/>
        </w:rPr>
        <w:t xml:space="preserve"> </w:t>
      </w:r>
      <w:r w:rsidRPr="00D834D7">
        <w:rPr>
          <w:rFonts w:ascii="Arial" w:hAnsi="Arial" w:cs="Arial"/>
          <w:sz w:val="22"/>
          <w:szCs w:val="22"/>
        </w:rPr>
        <w:t>використовуються</w:t>
      </w:r>
      <w:r w:rsidRPr="008B2C8C">
        <w:rPr>
          <w:rFonts w:ascii="Arial" w:hAnsi="Arial" w:cs="Arial"/>
          <w:sz w:val="22"/>
          <w:szCs w:val="22"/>
          <w:lang w:val="en-US"/>
        </w:rPr>
        <w:t xml:space="preserve"> </w:t>
      </w:r>
      <w:r w:rsidRPr="00D834D7">
        <w:rPr>
          <w:rFonts w:ascii="Arial" w:hAnsi="Arial" w:cs="Arial"/>
          <w:sz w:val="22"/>
          <w:szCs w:val="22"/>
        </w:rPr>
        <w:t>для</w:t>
      </w:r>
      <w:r w:rsidRPr="008B2C8C">
        <w:rPr>
          <w:rFonts w:ascii="Arial" w:hAnsi="Arial" w:cs="Arial"/>
          <w:sz w:val="22"/>
          <w:szCs w:val="22"/>
          <w:lang w:val="en-US"/>
        </w:rPr>
        <w:t xml:space="preserve"> </w:t>
      </w:r>
      <w:r w:rsidRPr="00D834D7">
        <w:rPr>
          <w:rFonts w:ascii="Arial" w:hAnsi="Arial" w:cs="Arial"/>
          <w:sz w:val="22"/>
          <w:szCs w:val="22"/>
        </w:rPr>
        <w:t>створення</w:t>
      </w:r>
      <w:r w:rsidRPr="008B2C8C">
        <w:rPr>
          <w:rFonts w:ascii="Arial" w:hAnsi="Arial" w:cs="Arial"/>
          <w:sz w:val="22"/>
          <w:szCs w:val="22"/>
          <w:lang w:val="en-US"/>
        </w:rPr>
        <w:t xml:space="preserve"> </w:t>
      </w:r>
      <w:r w:rsidRPr="00D834D7">
        <w:rPr>
          <w:rFonts w:ascii="Arial" w:hAnsi="Arial" w:cs="Arial"/>
          <w:sz w:val="22"/>
          <w:szCs w:val="22"/>
        </w:rPr>
        <w:t>цього</w:t>
      </w:r>
      <w:r w:rsidRPr="008B2C8C">
        <w:rPr>
          <w:rFonts w:ascii="Arial" w:hAnsi="Arial" w:cs="Arial"/>
          <w:sz w:val="22"/>
          <w:szCs w:val="22"/>
          <w:lang w:val="en-US"/>
        </w:rPr>
        <w:t xml:space="preserve"> </w:t>
      </w:r>
      <w:r w:rsidRPr="00AB6FE2">
        <w:rPr>
          <w:rFonts w:ascii="Arial" w:hAnsi="Arial" w:cs="Arial"/>
          <w:sz w:val="22"/>
          <w:szCs w:val="22"/>
          <w:lang w:val="en-US"/>
        </w:rPr>
        <w:t>PDF</w:t>
      </w:r>
      <w:r w:rsidRPr="008B2C8C">
        <w:rPr>
          <w:rFonts w:ascii="Arial" w:hAnsi="Arial" w:cs="Arial"/>
          <w:sz w:val="22"/>
          <w:szCs w:val="22"/>
          <w:lang w:val="en-US"/>
        </w:rPr>
        <w:t>-</w:t>
      </w:r>
      <w:r w:rsidRPr="00D834D7">
        <w:rPr>
          <w:rFonts w:ascii="Arial" w:hAnsi="Arial" w:cs="Arial"/>
          <w:sz w:val="22"/>
          <w:szCs w:val="22"/>
        </w:rPr>
        <w:t>файлу</w:t>
      </w:r>
      <w:r w:rsidRPr="008B2C8C">
        <w:rPr>
          <w:rFonts w:ascii="Arial" w:hAnsi="Arial" w:cs="Arial"/>
          <w:sz w:val="22"/>
          <w:szCs w:val="22"/>
          <w:lang w:val="en-US"/>
        </w:rPr>
        <w:t xml:space="preserve">, </w:t>
      </w:r>
      <w:r w:rsidRPr="00D834D7">
        <w:rPr>
          <w:rFonts w:ascii="Arial" w:hAnsi="Arial" w:cs="Arial"/>
          <w:sz w:val="22"/>
          <w:szCs w:val="22"/>
        </w:rPr>
        <w:t>можна</w:t>
      </w:r>
      <w:r w:rsidRPr="008B2C8C">
        <w:rPr>
          <w:rFonts w:ascii="Arial" w:hAnsi="Arial" w:cs="Arial"/>
          <w:sz w:val="22"/>
          <w:szCs w:val="22"/>
          <w:lang w:val="en-US"/>
        </w:rPr>
        <w:t xml:space="preserve"> </w:t>
      </w:r>
      <w:r w:rsidRPr="00D834D7">
        <w:rPr>
          <w:rFonts w:ascii="Arial" w:hAnsi="Arial" w:cs="Arial"/>
          <w:sz w:val="22"/>
          <w:szCs w:val="22"/>
        </w:rPr>
        <w:t>знайти</w:t>
      </w:r>
      <w:r w:rsidRPr="008B2C8C">
        <w:rPr>
          <w:rFonts w:ascii="Arial" w:hAnsi="Arial" w:cs="Arial"/>
          <w:sz w:val="22"/>
          <w:szCs w:val="22"/>
          <w:lang w:val="en-US"/>
        </w:rPr>
        <w:t xml:space="preserve"> </w:t>
      </w:r>
      <w:r w:rsidRPr="00D834D7">
        <w:rPr>
          <w:rFonts w:ascii="Arial" w:hAnsi="Arial" w:cs="Arial"/>
          <w:sz w:val="22"/>
          <w:szCs w:val="22"/>
        </w:rPr>
        <w:t>в</w:t>
      </w:r>
      <w:r w:rsidRPr="008B2C8C">
        <w:rPr>
          <w:rFonts w:ascii="Arial" w:hAnsi="Arial" w:cs="Arial"/>
          <w:sz w:val="22"/>
          <w:szCs w:val="22"/>
          <w:lang w:val="en-US"/>
        </w:rPr>
        <w:t xml:space="preserve"> </w:t>
      </w:r>
      <w:r w:rsidRPr="00D834D7">
        <w:rPr>
          <w:rFonts w:ascii="Arial" w:hAnsi="Arial" w:cs="Arial"/>
          <w:sz w:val="22"/>
          <w:szCs w:val="22"/>
        </w:rPr>
        <w:t>загальній</w:t>
      </w:r>
      <w:r w:rsidRPr="008B2C8C">
        <w:rPr>
          <w:rFonts w:ascii="Arial" w:hAnsi="Arial" w:cs="Arial"/>
          <w:sz w:val="22"/>
          <w:szCs w:val="22"/>
          <w:lang w:val="en-US"/>
        </w:rPr>
        <w:t xml:space="preserve"> </w:t>
      </w:r>
      <w:r w:rsidRPr="00D834D7">
        <w:rPr>
          <w:rFonts w:ascii="Arial" w:hAnsi="Arial" w:cs="Arial"/>
          <w:sz w:val="22"/>
          <w:szCs w:val="22"/>
        </w:rPr>
        <w:t>інформації</w:t>
      </w:r>
      <w:r w:rsidRPr="008B2C8C">
        <w:rPr>
          <w:rFonts w:ascii="Arial" w:hAnsi="Arial" w:cs="Arial"/>
          <w:sz w:val="22"/>
          <w:szCs w:val="22"/>
          <w:lang w:val="en-US"/>
        </w:rPr>
        <w:t xml:space="preserve"> </w:t>
      </w:r>
      <w:r w:rsidRPr="00D834D7">
        <w:rPr>
          <w:rFonts w:ascii="Arial" w:hAnsi="Arial" w:cs="Arial"/>
          <w:sz w:val="22"/>
          <w:szCs w:val="22"/>
        </w:rPr>
        <w:t>відносно</w:t>
      </w:r>
      <w:r w:rsidRPr="008B2C8C">
        <w:rPr>
          <w:rFonts w:ascii="Arial" w:hAnsi="Arial" w:cs="Arial"/>
          <w:sz w:val="22"/>
          <w:szCs w:val="22"/>
          <w:lang w:val="en-US"/>
        </w:rPr>
        <w:t xml:space="preserve"> </w:t>
      </w:r>
      <w:r w:rsidRPr="00D834D7">
        <w:rPr>
          <w:rFonts w:ascii="Arial" w:hAnsi="Arial" w:cs="Arial"/>
          <w:sz w:val="22"/>
          <w:szCs w:val="22"/>
        </w:rPr>
        <w:t>файлу</w:t>
      </w:r>
      <w:r w:rsidRPr="008B2C8C">
        <w:rPr>
          <w:rFonts w:ascii="Arial" w:hAnsi="Arial" w:cs="Arial"/>
          <w:sz w:val="22"/>
          <w:szCs w:val="22"/>
          <w:lang w:val="en-US"/>
        </w:rPr>
        <w:t xml:space="preserve">; </w:t>
      </w:r>
      <w:r w:rsidRPr="00D834D7">
        <w:rPr>
          <w:rFonts w:ascii="Arial" w:hAnsi="Arial" w:cs="Arial"/>
          <w:sz w:val="22"/>
          <w:szCs w:val="22"/>
        </w:rPr>
        <w:t>Параметри</w:t>
      </w:r>
      <w:r w:rsidRPr="008B2C8C">
        <w:rPr>
          <w:rFonts w:ascii="Arial" w:hAnsi="Arial" w:cs="Arial"/>
          <w:sz w:val="22"/>
          <w:szCs w:val="22"/>
          <w:lang w:val="en-US"/>
        </w:rPr>
        <w:t xml:space="preserve"> </w:t>
      </w:r>
      <w:r w:rsidRPr="00D834D7">
        <w:rPr>
          <w:rFonts w:ascii="Arial" w:hAnsi="Arial" w:cs="Arial"/>
          <w:sz w:val="22"/>
          <w:szCs w:val="22"/>
        </w:rPr>
        <w:t>створення</w:t>
      </w:r>
      <w:r w:rsidRPr="008B2C8C">
        <w:rPr>
          <w:rFonts w:ascii="Arial" w:hAnsi="Arial" w:cs="Arial"/>
          <w:sz w:val="22"/>
          <w:szCs w:val="22"/>
          <w:lang w:val="en-US"/>
        </w:rPr>
        <w:t xml:space="preserve"> </w:t>
      </w:r>
      <w:r w:rsidRPr="00AB6FE2">
        <w:rPr>
          <w:rFonts w:ascii="Arial" w:hAnsi="Arial" w:cs="Arial"/>
          <w:sz w:val="22"/>
          <w:szCs w:val="22"/>
          <w:lang w:val="en-US"/>
        </w:rPr>
        <w:t>PDF</w:t>
      </w:r>
      <w:r w:rsidRPr="008B2C8C">
        <w:rPr>
          <w:rFonts w:ascii="Arial" w:hAnsi="Arial" w:cs="Arial"/>
          <w:sz w:val="22"/>
          <w:szCs w:val="22"/>
          <w:lang w:val="en-US"/>
        </w:rPr>
        <w:t>-</w:t>
      </w:r>
      <w:r w:rsidRPr="00D834D7">
        <w:rPr>
          <w:rFonts w:ascii="Arial" w:hAnsi="Arial" w:cs="Arial"/>
          <w:sz w:val="22"/>
          <w:szCs w:val="22"/>
        </w:rPr>
        <w:t>файлу</w:t>
      </w:r>
      <w:r w:rsidRPr="008B2C8C">
        <w:rPr>
          <w:rFonts w:ascii="Arial" w:hAnsi="Arial" w:cs="Arial"/>
          <w:sz w:val="22"/>
          <w:szCs w:val="22"/>
          <w:lang w:val="en-US"/>
        </w:rPr>
        <w:t xml:space="preserve"> </w:t>
      </w:r>
      <w:r w:rsidRPr="00D834D7">
        <w:rPr>
          <w:rFonts w:ascii="Arial" w:hAnsi="Arial" w:cs="Arial"/>
          <w:sz w:val="22"/>
          <w:szCs w:val="22"/>
        </w:rPr>
        <w:t>були</w:t>
      </w:r>
      <w:r w:rsidRPr="008B2C8C">
        <w:rPr>
          <w:rFonts w:ascii="Arial" w:hAnsi="Arial" w:cs="Arial"/>
          <w:sz w:val="22"/>
          <w:szCs w:val="22"/>
          <w:lang w:val="en-US"/>
        </w:rPr>
        <w:t xml:space="preserve"> </w:t>
      </w:r>
      <w:r w:rsidRPr="00D834D7">
        <w:rPr>
          <w:rFonts w:ascii="Arial" w:hAnsi="Arial" w:cs="Arial"/>
          <w:sz w:val="22"/>
          <w:szCs w:val="22"/>
        </w:rPr>
        <w:t>оптимізовані</w:t>
      </w:r>
      <w:r w:rsidRPr="008B2C8C">
        <w:rPr>
          <w:rFonts w:ascii="Arial" w:hAnsi="Arial" w:cs="Arial"/>
          <w:sz w:val="22"/>
          <w:szCs w:val="22"/>
          <w:lang w:val="en-US"/>
        </w:rPr>
        <w:t xml:space="preserve"> </w:t>
      </w:r>
      <w:proofErr w:type="gramStart"/>
      <w:r w:rsidRPr="00D834D7">
        <w:rPr>
          <w:rFonts w:ascii="Arial" w:hAnsi="Arial" w:cs="Arial"/>
          <w:sz w:val="22"/>
          <w:szCs w:val="22"/>
        </w:rPr>
        <w:t>для</w:t>
      </w:r>
      <w:proofErr w:type="gramEnd"/>
      <w:r w:rsidRPr="008B2C8C">
        <w:rPr>
          <w:rFonts w:ascii="Arial" w:hAnsi="Arial" w:cs="Arial"/>
          <w:sz w:val="22"/>
          <w:szCs w:val="22"/>
          <w:lang w:val="en-US"/>
        </w:rPr>
        <w:t xml:space="preserve"> </w:t>
      </w:r>
      <w:r w:rsidRPr="00D834D7">
        <w:rPr>
          <w:rFonts w:ascii="Arial" w:hAnsi="Arial" w:cs="Arial"/>
          <w:sz w:val="22"/>
          <w:szCs w:val="22"/>
        </w:rPr>
        <w:t>друку</w:t>
      </w:r>
      <w:r w:rsidRPr="008B2C8C">
        <w:rPr>
          <w:rFonts w:ascii="Arial" w:hAnsi="Arial" w:cs="Arial"/>
          <w:sz w:val="22"/>
          <w:szCs w:val="22"/>
          <w:lang w:val="en-US"/>
        </w:rPr>
        <w:t xml:space="preserve">. </w:t>
      </w:r>
      <w:r w:rsidRPr="00D834D7">
        <w:rPr>
          <w:rFonts w:ascii="Arial" w:hAnsi="Arial" w:cs="Arial"/>
          <w:sz w:val="22"/>
          <w:szCs w:val="22"/>
        </w:rPr>
        <w:t xml:space="preserve">Було вжито </w:t>
      </w:r>
      <w:proofErr w:type="gramStart"/>
      <w:r w:rsidRPr="00D834D7">
        <w:rPr>
          <w:rFonts w:ascii="Arial" w:hAnsi="Arial" w:cs="Arial"/>
          <w:sz w:val="22"/>
          <w:szCs w:val="22"/>
        </w:rPr>
        <w:t>вс</w:t>
      </w:r>
      <w:proofErr w:type="gramEnd"/>
      <w:r w:rsidRPr="00D834D7">
        <w:rPr>
          <w:rFonts w:ascii="Arial" w:hAnsi="Arial" w:cs="Arial"/>
          <w:sz w:val="22"/>
          <w:szCs w:val="22"/>
        </w:rPr>
        <w:t xml:space="preserve">іх заходів для забезпечення того, щоб файл був придатним для використання органами-членами </w:t>
      </w:r>
      <w:r w:rsidRPr="00AB6FE2">
        <w:rPr>
          <w:rFonts w:ascii="Arial" w:hAnsi="Arial" w:cs="Arial"/>
          <w:sz w:val="22"/>
          <w:szCs w:val="22"/>
          <w:lang w:val="en-US"/>
        </w:rPr>
        <w:t>ISO</w:t>
      </w:r>
      <w:r w:rsidRPr="00D834D7">
        <w:rPr>
          <w:rFonts w:ascii="Arial" w:hAnsi="Arial" w:cs="Arial"/>
          <w:sz w:val="22"/>
          <w:szCs w:val="22"/>
        </w:rPr>
        <w:t xml:space="preserve">. У разі малоймовірності виявлення проблеми, </w:t>
      </w:r>
      <w:proofErr w:type="gramStart"/>
      <w:r w:rsidRPr="00D834D7">
        <w:rPr>
          <w:rFonts w:ascii="Arial" w:hAnsi="Arial" w:cs="Arial"/>
          <w:sz w:val="22"/>
          <w:szCs w:val="22"/>
        </w:rPr>
        <w:t>пов'язано</w:t>
      </w:r>
      <w:proofErr w:type="gramEnd"/>
      <w:r w:rsidRPr="00D834D7">
        <w:rPr>
          <w:rFonts w:ascii="Arial" w:hAnsi="Arial" w:cs="Arial"/>
          <w:sz w:val="22"/>
          <w:szCs w:val="22"/>
        </w:rPr>
        <w:t>ї з нею, будь ласка, повідомте про це Центральний секретаріат за вказаною нижче адресою.</w:t>
      </w: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01"/>
        <w:ind w:right="-92"/>
        <w:jc w:val="both"/>
        <w:rPr>
          <w:rFonts w:ascii="Arial" w:hAnsi="Arial" w:cs="Arial"/>
          <w:sz w:val="22"/>
          <w:szCs w:val="22"/>
        </w:rPr>
      </w:pPr>
    </w:p>
    <w:p w:rsidR="00AB6FE2" w:rsidRPr="00D834D7" w:rsidRDefault="00AB6FE2" w:rsidP="00AB6FE2">
      <w:pPr>
        <w:widowControl w:val="0"/>
        <w:autoSpaceDE w:val="0"/>
        <w:autoSpaceDN w:val="0"/>
        <w:adjustRightInd w:val="0"/>
        <w:ind w:left="1147" w:right="-92"/>
        <w:jc w:val="both"/>
        <w:rPr>
          <w:rFonts w:ascii="Arial" w:hAnsi="Arial" w:cs="Arial"/>
          <w:b/>
          <w:bCs/>
          <w:sz w:val="22"/>
          <w:szCs w:val="22"/>
        </w:rPr>
      </w:pPr>
      <w:r w:rsidRPr="00D834D7">
        <w:rPr>
          <w:rFonts w:ascii="Arial" w:hAnsi="Arial" w:cs="Arial"/>
          <w:b/>
          <w:bCs/>
          <w:sz w:val="22"/>
          <w:szCs w:val="22"/>
        </w:rPr>
        <w:lastRenderedPageBreak/>
        <w:t>ДОКУМЕНТ ЗАХИЩЕНО АВТОРСЬКИМ ПРАВОМ</w:t>
      </w:r>
    </w:p>
    <w:p w:rsidR="00AB6FE2" w:rsidRPr="00D834D7" w:rsidRDefault="00AB6FE2" w:rsidP="00AB6FE2">
      <w:pPr>
        <w:widowControl w:val="0"/>
        <w:autoSpaceDE w:val="0"/>
        <w:autoSpaceDN w:val="0"/>
        <w:adjustRightInd w:val="0"/>
        <w:spacing w:before="202"/>
        <w:ind w:right="-92"/>
        <w:jc w:val="both"/>
        <w:rPr>
          <w:rFonts w:ascii="Arial" w:hAnsi="Arial" w:cs="Arial"/>
          <w:sz w:val="22"/>
          <w:szCs w:val="22"/>
        </w:rPr>
      </w:pPr>
      <w:r w:rsidRPr="00D834D7">
        <w:rPr>
          <w:rFonts w:ascii="Arial" w:hAnsi="Arial" w:cs="Arial"/>
          <w:sz w:val="22"/>
          <w:szCs w:val="22"/>
        </w:rPr>
        <w:t xml:space="preserve">© </w:t>
      </w:r>
      <w:r w:rsidRPr="00AB6FE2">
        <w:rPr>
          <w:rFonts w:ascii="Arial" w:hAnsi="Arial" w:cs="Arial"/>
          <w:sz w:val="22"/>
          <w:szCs w:val="22"/>
          <w:lang w:val="en-US"/>
        </w:rPr>
        <w:t>ISO</w:t>
      </w:r>
      <w:r w:rsidRPr="00D834D7">
        <w:rPr>
          <w:rFonts w:ascii="Arial" w:hAnsi="Arial" w:cs="Arial"/>
          <w:sz w:val="22"/>
          <w:szCs w:val="22"/>
        </w:rPr>
        <w:t xml:space="preserve"> 2010, Опубліковано </w:t>
      </w:r>
      <w:proofErr w:type="gramStart"/>
      <w:r w:rsidRPr="00D834D7">
        <w:rPr>
          <w:rFonts w:ascii="Arial" w:hAnsi="Arial" w:cs="Arial"/>
          <w:sz w:val="22"/>
          <w:szCs w:val="22"/>
        </w:rPr>
        <w:t>у</w:t>
      </w:r>
      <w:proofErr w:type="gramEnd"/>
      <w:r w:rsidRPr="00D834D7">
        <w:rPr>
          <w:rFonts w:ascii="Arial" w:hAnsi="Arial" w:cs="Arial"/>
          <w:sz w:val="22"/>
          <w:szCs w:val="22"/>
        </w:rPr>
        <w:t xml:space="preserve"> Швейцарії</w:t>
      </w:r>
    </w:p>
    <w:p w:rsidR="00AB6FE2" w:rsidRPr="00D834D7" w:rsidRDefault="00AB6FE2" w:rsidP="00AB6FE2">
      <w:pPr>
        <w:widowControl w:val="0"/>
        <w:autoSpaceDE w:val="0"/>
        <w:autoSpaceDN w:val="0"/>
        <w:adjustRightInd w:val="0"/>
        <w:spacing w:before="67"/>
        <w:ind w:right="-92"/>
        <w:jc w:val="both"/>
        <w:rPr>
          <w:rFonts w:ascii="Arial" w:hAnsi="Arial" w:cs="Arial"/>
          <w:b/>
          <w:bCs/>
          <w:sz w:val="22"/>
          <w:szCs w:val="22"/>
        </w:rPr>
      </w:pPr>
      <w:proofErr w:type="gramStart"/>
      <w:r w:rsidRPr="008B2C8C">
        <w:rPr>
          <w:rFonts w:ascii="Arial" w:hAnsi="Arial" w:cs="Arial"/>
          <w:sz w:val="22"/>
          <w:szCs w:val="22"/>
        </w:rPr>
        <w:t>Вс</w:t>
      </w:r>
      <w:proofErr w:type="gramEnd"/>
      <w:r w:rsidRPr="008B2C8C">
        <w:rPr>
          <w:rFonts w:ascii="Arial" w:hAnsi="Arial" w:cs="Arial"/>
          <w:sz w:val="22"/>
          <w:szCs w:val="22"/>
        </w:rPr>
        <w:t xml:space="preserve">і права захищено. Якщо не зазначено іншого, жодна частина цієї публікації не може бути відтворена або використана інакше в </w:t>
      </w:r>
      <w:proofErr w:type="gramStart"/>
      <w:r w:rsidRPr="008B2C8C">
        <w:rPr>
          <w:rFonts w:ascii="Arial" w:hAnsi="Arial" w:cs="Arial"/>
          <w:sz w:val="22"/>
          <w:szCs w:val="22"/>
        </w:rPr>
        <w:t>будь-як</w:t>
      </w:r>
      <w:proofErr w:type="gramEnd"/>
      <w:r w:rsidRPr="008B2C8C">
        <w:rPr>
          <w:rFonts w:ascii="Arial" w:hAnsi="Arial" w:cs="Arial"/>
          <w:sz w:val="22"/>
          <w:szCs w:val="22"/>
        </w:rPr>
        <w:t xml:space="preserve">ій формі або будь-якими способами, електронними або механічними, включаючи копіювання чи публікацію в Інтернеті або в інтранеті без попереднього письмового дозволу. </w:t>
      </w:r>
      <w:r w:rsidRPr="00D834D7">
        <w:rPr>
          <w:rFonts w:ascii="Arial" w:hAnsi="Arial" w:cs="Arial"/>
          <w:sz w:val="22"/>
          <w:szCs w:val="22"/>
        </w:rPr>
        <w:t xml:space="preserve">Дозвіл може бути запитаний в </w:t>
      </w:r>
      <w:r w:rsidRPr="00AB6FE2">
        <w:rPr>
          <w:rFonts w:ascii="Arial" w:hAnsi="Arial" w:cs="Arial"/>
          <w:sz w:val="22"/>
          <w:szCs w:val="22"/>
          <w:lang w:val="en-US"/>
        </w:rPr>
        <w:t>ISO</w:t>
      </w:r>
      <w:r w:rsidRPr="00D834D7">
        <w:rPr>
          <w:rFonts w:ascii="Arial" w:hAnsi="Arial" w:cs="Arial"/>
          <w:sz w:val="22"/>
          <w:szCs w:val="22"/>
        </w:rPr>
        <w:t xml:space="preserve"> за адресою нижче або в орган</w:t>
      </w:r>
      <w:proofErr w:type="gramStart"/>
      <w:r w:rsidRPr="00D834D7">
        <w:rPr>
          <w:rFonts w:ascii="Arial" w:hAnsi="Arial" w:cs="Arial"/>
          <w:sz w:val="22"/>
          <w:szCs w:val="22"/>
        </w:rPr>
        <w:t>і-</w:t>
      </w:r>
      <w:proofErr w:type="gramEnd"/>
      <w:r w:rsidRPr="00D834D7">
        <w:rPr>
          <w:rFonts w:ascii="Arial" w:hAnsi="Arial" w:cs="Arial"/>
          <w:sz w:val="22"/>
          <w:szCs w:val="22"/>
        </w:rPr>
        <w:t xml:space="preserve">члені </w:t>
      </w:r>
      <w:r w:rsidRPr="00AB6FE2">
        <w:rPr>
          <w:rFonts w:ascii="Arial" w:hAnsi="Arial" w:cs="Arial"/>
          <w:sz w:val="22"/>
          <w:szCs w:val="22"/>
          <w:lang w:val="en-US"/>
        </w:rPr>
        <w:t>ISO</w:t>
      </w:r>
      <w:r w:rsidRPr="00D834D7">
        <w:rPr>
          <w:rFonts w:ascii="Arial" w:hAnsi="Arial" w:cs="Arial"/>
          <w:sz w:val="22"/>
          <w:szCs w:val="22"/>
        </w:rPr>
        <w:t xml:space="preserve"> в країні запитувача.</w:t>
      </w:r>
      <w:r w:rsidRPr="00D834D7">
        <w:rPr>
          <w:rFonts w:ascii="Arial" w:hAnsi="Arial" w:cs="Arial"/>
          <w:b/>
          <w:bCs/>
          <w:sz w:val="22"/>
          <w:szCs w:val="22"/>
        </w:rPr>
        <w:t xml:space="preserve"> </w:t>
      </w:r>
    </w:p>
    <w:p w:rsidR="00AB6FE2" w:rsidRPr="00D834D7" w:rsidRDefault="00AB6FE2" w:rsidP="00AB6FE2">
      <w:pPr>
        <w:widowControl w:val="0"/>
        <w:autoSpaceDE w:val="0"/>
        <w:autoSpaceDN w:val="0"/>
        <w:adjustRightInd w:val="0"/>
        <w:spacing w:before="67"/>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67"/>
        <w:ind w:right="-92"/>
        <w:jc w:val="both"/>
        <w:rPr>
          <w:rFonts w:ascii="Arial" w:hAnsi="Arial" w:cs="Arial"/>
          <w:sz w:val="22"/>
          <w:szCs w:val="22"/>
        </w:rPr>
      </w:pPr>
      <w:r w:rsidRPr="00D834D7">
        <w:rPr>
          <w:rFonts w:ascii="Arial" w:hAnsi="Arial" w:cs="Arial"/>
          <w:b/>
          <w:bCs/>
          <w:sz w:val="22"/>
          <w:szCs w:val="22"/>
        </w:rPr>
        <w:t>Змі</w:t>
      </w:r>
      <w:proofErr w:type="gramStart"/>
      <w:r w:rsidRPr="00D834D7">
        <w:rPr>
          <w:rFonts w:ascii="Arial" w:hAnsi="Arial" w:cs="Arial"/>
          <w:b/>
          <w:bCs/>
          <w:sz w:val="22"/>
          <w:szCs w:val="22"/>
        </w:rPr>
        <w:t>ст</w:t>
      </w:r>
      <w:proofErr w:type="gramEnd"/>
      <w:r w:rsidRPr="00D834D7">
        <w:rPr>
          <w:rFonts w:ascii="Arial" w:hAnsi="Arial" w:cs="Arial"/>
          <w:b/>
          <w:bCs/>
          <w:sz w:val="22"/>
          <w:szCs w:val="22"/>
        </w:rPr>
        <w:t xml:space="preserve"> </w:t>
      </w:r>
      <w:r w:rsidRPr="00D834D7">
        <w:rPr>
          <w:rFonts w:ascii="Arial" w:hAnsi="Arial" w:cs="Arial"/>
          <w:sz w:val="22"/>
          <w:szCs w:val="22"/>
        </w:rPr>
        <w:t>Сторінка</w:t>
      </w:r>
    </w:p>
    <w:p w:rsidR="00AB6FE2" w:rsidRPr="00D834D7" w:rsidRDefault="00AB6FE2" w:rsidP="00AB6FE2">
      <w:pPr>
        <w:widowControl w:val="0"/>
        <w:autoSpaceDE w:val="0"/>
        <w:autoSpaceDN w:val="0"/>
        <w:adjustRightInd w:val="0"/>
        <w:ind w:right="-92"/>
        <w:jc w:val="both"/>
        <w:rPr>
          <w:rFonts w:ascii="Arial" w:hAnsi="Arial" w:cs="Arial"/>
          <w:sz w:val="22"/>
          <w:szCs w:val="22"/>
        </w:rPr>
      </w:pPr>
    </w:p>
    <w:p w:rsidR="00AB6FE2" w:rsidRPr="00D834D7" w:rsidRDefault="00792437" w:rsidP="00AB6FE2">
      <w:pPr>
        <w:widowControl w:val="0"/>
        <w:tabs>
          <w:tab w:val="left" w:pos="9542"/>
        </w:tabs>
        <w:autoSpaceDE w:val="0"/>
        <w:autoSpaceDN w:val="0"/>
        <w:adjustRightInd w:val="0"/>
        <w:spacing w:before="96"/>
        <w:ind w:right="-92"/>
        <w:jc w:val="both"/>
        <w:rPr>
          <w:rFonts w:ascii="Arial" w:hAnsi="Arial" w:cs="Arial"/>
          <w:b/>
          <w:bCs/>
          <w:sz w:val="22"/>
          <w:szCs w:val="22"/>
        </w:rPr>
      </w:pPr>
      <w:hyperlink r:id="rId8" w:history="1">
        <w:r w:rsidR="00AB6FE2" w:rsidRPr="00D834D7">
          <w:rPr>
            <w:rFonts w:ascii="Arial" w:hAnsi="Arial" w:cs="Arial"/>
            <w:b/>
            <w:bCs/>
            <w:sz w:val="22"/>
            <w:szCs w:val="22"/>
          </w:rPr>
          <w:t xml:space="preserve">Передмова </w:t>
        </w:r>
        <w:r w:rsidR="00AB6FE2" w:rsidRPr="00D834D7">
          <w:rPr>
            <w:rFonts w:ascii="Arial" w:hAnsi="Arial" w:cs="Arial"/>
            <w:b/>
            <w:bCs/>
            <w:sz w:val="22"/>
            <w:szCs w:val="22"/>
          </w:rPr>
          <w:tab/>
        </w:r>
        <w:r w:rsidR="00AB6FE2" w:rsidRPr="00AB6FE2">
          <w:rPr>
            <w:rFonts w:ascii="Arial" w:hAnsi="Arial" w:cs="Arial"/>
            <w:b/>
            <w:bCs/>
            <w:sz w:val="22"/>
            <w:szCs w:val="22"/>
            <w:lang w:val="en-US"/>
          </w:rPr>
          <w:t>iv</w:t>
        </w:r>
      </w:hyperlink>
    </w:p>
    <w:p w:rsidR="00AB6FE2" w:rsidRPr="00D834D7" w:rsidRDefault="00792437" w:rsidP="00AB6FE2">
      <w:pPr>
        <w:widowControl w:val="0"/>
        <w:tabs>
          <w:tab w:val="left" w:pos="9600"/>
        </w:tabs>
        <w:autoSpaceDE w:val="0"/>
        <w:autoSpaceDN w:val="0"/>
        <w:adjustRightInd w:val="0"/>
        <w:ind w:right="-92"/>
        <w:jc w:val="both"/>
        <w:rPr>
          <w:rFonts w:ascii="Arial" w:hAnsi="Arial" w:cs="Arial"/>
          <w:b/>
          <w:bCs/>
          <w:sz w:val="22"/>
          <w:szCs w:val="22"/>
        </w:rPr>
      </w:pPr>
      <w:hyperlink r:id="rId9" w:history="1">
        <w:proofErr w:type="gramStart"/>
        <w:r w:rsidR="00AB6FE2" w:rsidRPr="00D834D7">
          <w:rPr>
            <w:rFonts w:ascii="Arial" w:hAnsi="Arial" w:cs="Arial"/>
            <w:b/>
            <w:bCs/>
            <w:sz w:val="22"/>
            <w:szCs w:val="22"/>
          </w:rPr>
          <w:t>Вступ</w:t>
        </w:r>
        <w:proofErr w:type="gramEnd"/>
        <w:r w:rsidR="00AB6FE2" w:rsidRPr="00D834D7">
          <w:rPr>
            <w:rFonts w:ascii="Arial" w:hAnsi="Arial" w:cs="Arial"/>
            <w:b/>
            <w:bCs/>
            <w:sz w:val="22"/>
            <w:szCs w:val="22"/>
          </w:rPr>
          <w:tab/>
        </w:r>
        <w:r w:rsidR="00AB6FE2" w:rsidRPr="00AB6FE2">
          <w:rPr>
            <w:rFonts w:ascii="Arial" w:hAnsi="Arial" w:cs="Arial"/>
            <w:b/>
            <w:bCs/>
            <w:sz w:val="22"/>
            <w:szCs w:val="22"/>
            <w:lang w:val="en-US"/>
          </w:rPr>
          <w:t>v</w:t>
        </w:r>
      </w:hyperlink>
    </w:p>
    <w:p w:rsidR="00AB6FE2" w:rsidRPr="00AB6FE2" w:rsidRDefault="00792437" w:rsidP="00AB6FE2">
      <w:pPr>
        <w:widowControl w:val="0"/>
        <w:numPr>
          <w:ilvl w:val="0"/>
          <w:numId w:val="1"/>
        </w:numPr>
        <w:tabs>
          <w:tab w:val="left" w:pos="720"/>
          <w:tab w:val="left" w:pos="9610"/>
        </w:tabs>
        <w:autoSpaceDE w:val="0"/>
        <w:autoSpaceDN w:val="0"/>
        <w:adjustRightInd w:val="0"/>
        <w:ind w:left="0" w:right="-92" w:firstLine="0"/>
        <w:jc w:val="both"/>
        <w:rPr>
          <w:rFonts w:ascii="Arial" w:hAnsi="Arial" w:cs="Arial"/>
          <w:b/>
          <w:bCs/>
          <w:sz w:val="22"/>
          <w:szCs w:val="22"/>
          <w:lang w:val="en-US"/>
        </w:rPr>
      </w:pPr>
      <w:hyperlink r:id="rId10" w:history="1">
        <w:r w:rsidR="00944010">
          <w:rPr>
            <w:rFonts w:ascii="Arial" w:hAnsi="Arial" w:cs="Arial"/>
            <w:b/>
            <w:bCs/>
            <w:sz w:val="22"/>
            <w:szCs w:val="22"/>
            <w:lang w:val="en-US"/>
          </w:rPr>
          <w:t>C</w:t>
        </w:r>
        <w:r w:rsidR="00944010">
          <w:rPr>
            <w:rFonts w:ascii="Arial" w:hAnsi="Arial" w:cs="Arial"/>
            <w:b/>
            <w:bCs/>
            <w:sz w:val="22"/>
            <w:szCs w:val="22"/>
            <w:lang w:val="uk-UA"/>
          </w:rPr>
          <w:t>фера застосування</w:t>
        </w:r>
        <w:r w:rsidR="00AB6FE2" w:rsidRPr="00AB6FE2">
          <w:rPr>
            <w:rFonts w:ascii="Arial" w:hAnsi="Arial" w:cs="Arial"/>
            <w:b/>
            <w:bCs/>
            <w:sz w:val="22"/>
            <w:szCs w:val="22"/>
            <w:lang w:val="en-US"/>
          </w:rPr>
          <w:tab/>
          <w:t>1</w:t>
        </w:r>
      </w:hyperlink>
    </w:p>
    <w:p w:rsidR="00AB6FE2" w:rsidRPr="00AB6FE2" w:rsidRDefault="00792437" w:rsidP="00AB6FE2">
      <w:pPr>
        <w:widowControl w:val="0"/>
        <w:numPr>
          <w:ilvl w:val="0"/>
          <w:numId w:val="1"/>
        </w:numPr>
        <w:tabs>
          <w:tab w:val="left" w:pos="720"/>
          <w:tab w:val="left" w:pos="9610"/>
        </w:tabs>
        <w:autoSpaceDE w:val="0"/>
        <w:autoSpaceDN w:val="0"/>
        <w:adjustRightInd w:val="0"/>
        <w:ind w:left="0" w:right="-92" w:firstLine="0"/>
        <w:jc w:val="both"/>
        <w:rPr>
          <w:rFonts w:ascii="Arial" w:hAnsi="Arial" w:cs="Arial"/>
          <w:b/>
          <w:bCs/>
          <w:sz w:val="22"/>
          <w:szCs w:val="22"/>
          <w:lang w:val="en-US"/>
        </w:rPr>
      </w:pPr>
      <w:hyperlink r:id="rId11" w:history="1">
        <w:r w:rsidR="00944010">
          <w:rPr>
            <w:rFonts w:ascii="Arial" w:hAnsi="Arial" w:cs="Arial"/>
            <w:b/>
            <w:bCs/>
            <w:sz w:val="22"/>
            <w:szCs w:val="22"/>
            <w:lang w:val="en-US"/>
          </w:rPr>
          <w:t>Нормативні посилання</w:t>
        </w:r>
        <w:r w:rsidR="00AB6FE2" w:rsidRPr="00AB6FE2">
          <w:rPr>
            <w:rFonts w:ascii="Arial" w:hAnsi="Arial" w:cs="Arial"/>
            <w:b/>
            <w:bCs/>
            <w:sz w:val="22"/>
            <w:szCs w:val="22"/>
            <w:lang w:val="en-US"/>
          </w:rPr>
          <w:tab/>
          <w:t>1</w:t>
        </w:r>
      </w:hyperlink>
    </w:p>
    <w:p w:rsidR="00AB6FE2" w:rsidRPr="00AB6FE2" w:rsidRDefault="00792437" w:rsidP="00AB6FE2">
      <w:pPr>
        <w:widowControl w:val="0"/>
        <w:numPr>
          <w:ilvl w:val="0"/>
          <w:numId w:val="1"/>
        </w:numPr>
        <w:tabs>
          <w:tab w:val="left" w:pos="720"/>
          <w:tab w:val="left" w:pos="9610"/>
        </w:tabs>
        <w:autoSpaceDE w:val="0"/>
        <w:autoSpaceDN w:val="0"/>
        <w:adjustRightInd w:val="0"/>
        <w:ind w:left="0" w:right="-92" w:firstLine="0"/>
        <w:jc w:val="both"/>
        <w:rPr>
          <w:rFonts w:ascii="Arial" w:hAnsi="Arial" w:cs="Arial"/>
          <w:b/>
          <w:bCs/>
          <w:sz w:val="22"/>
          <w:szCs w:val="22"/>
          <w:lang w:val="en-US"/>
        </w:rPr>
      </w:pPr>
      <w:hyperlink r:id="rId12" w:history="1">
        <w:r w:rsidR="00944010">
          <w:rPr>
            <w:rFonts w:ascii="Arial" w:hAnsi="Arial" w:cs="Arial"/>
            <w:b/>
            <w:bCs/>
            <w:sz w:val="22"/>
            <w:szCs w:val="22"/>
            <w:lang w:val="en-US"/>
          </w:rPr>
          <w:t>терміни та визначення</w:t>
        </w:r>
        <w:r w:rsidR="00AB6FE2" w:rsidRPr="00AB6FE2">
          <w:rPr>
            <w:rFonts w:ascii="Arial" w:hAnsi="Arial" w:cs="Arial"/>
            <w:b/>
            <w:bCs/>
            <w:sz w:val="22"/>
            <w:szCs w:val="22"/>
            <w:lang w:val="en-US"/>
          </w:rPr>
          <w:tab/>
          <w:t>2</w:t>
        </w:r>
      </w:hyperlink>
    </w:p>
    <w:p w:rsidR="00AB6FE2" w:rsidRPr="00D834D7" w:rsidRDefault="00792437" w:rsidP="00AB6FE2">
      <w:pPr>
        <w:widowControl w:val="0"/>
        <w:numPr>
          <w:ilvl w:val="0"/>
          <w:numId w:val="1"/>
        </w:numPr>
        <w:tabs>
          <w:tab w:val="left" w:pos="720"/>
          <w:tab w:val="left" w:pos="9610"/>
        </w:tabs>
        <w:autoSpaceDE w:val="0"/>
        <w:autoSpaceDN w:val="0"/>
        <w:adjustRightInd w:val="0"/>
        <w:ind w:left="0" w:right="-92" w:firstLine="0"/>
        <w:jc w:val="both"/>
        <w:rPr>
          <w:rFonts w:ascii="Arial" w:hAnsi="Arial" w:cs="Arial"/>
          <w:b/>
          <w:bCs/>
          <w:sz w:val="22"/>
          <w:szCs w:val="22"/>
        </w:rPr>
      </w:pPr>
      <w:hyperlink r:id="rId13" w:history="1">
        <w:r w:rsidR="00944010" w:rsidRPr="00D834D7">
          <w:rPr>
            <w:rFonts w:ascii="Arial" w:hAnsi="Arial" w:cs="Arial"/>
            <w:b/>
            <w:bCs/>
            <w:sz w:val="22"/>
            <w:szCs w:val="22"/>
          </w:rPr>
          <w:t>Принципи оцінки екологічної ефективності будівель</w:t>
        </w:r>
        <w:r w:rsidR="00AB6FE2" w:rsidRPr="00D834D7">
          <w:rPr>
            <w:rFonts w:ascii="Arial" w:hAnsi="Arial" w:cs="Arial"/>
            <w:b/>
            <w:bCs/>
            <w:sz w:val="22"/>
            <w:szCs w:val="22"/>
          </w:rPr>
          <w:tab/>
          <w:t>3</w:t>
        </w:r>
      </w:hyperlink>
    </w:p>
    <w:p w:rsidR="00AB6FE2" w:rsidRPr="00D834D7" w:rsidRDefault="00AB6FE2" w:rsidP="00AB6FE2">
      <w:pPr>
        <w:widowControl w:val="0"/>
        <w:autoSpaceDE w:val="0"/>
        <w:autoSpaceDN w:val="0"/>
        <w:adjustRightInd w:val="0"/>
        <w:ind w:right="-92"/>
        <w:jc w:val="both"/>
        <w:rPr>
          <w:rFonts w:ascii="Arial" w:hAnsi="Arial" w:cs="Arial"/>
          <w:sz w:val="22"/>
          <w:szCs w:val="22"/>
        </w:rPr>
      </w:pPr>
    </w:p>
    <w:p w:rsidR="00AB6FE2" w:rsidRPr="00AB6FE2" w:rsidRDefault="00792437" w:rsidP="00AB6FE2">
      <w:pPr>
        <w:widowControl w:val="0"/>
        <w:numPr>
          <w:ilvl w:val="0"/>
          <w:numId w:val="2"/>
        </w:numPr>
        <w:tabs>
          <w:tab w:val="left" w:pos="725"/>
          <w:tab w:val="left" w:pos="9610"/>
        </w:tabs>
        <w:autoSpaceDE w:val="0"/>
        <w:autoSpaceDN w:val="0"/>
        <w:adjustRightInd w:val="0"/>
        <w:ind w:left="0" w:right="-92" w:firstLine="0"/>
        <w:jc w:val="both"/>
        <w:rPr>
          <w:rFonts w:ascii="Arial" w:hAnsi="Arial" w:cs="Arial"/>
          <w:b/>
          <w:bCs/>
          <w:sz w:val="22"/>
          <w:szCs w:val="22"/>
          <w:lang w:val="en-US"/>
        </w:rPr>
      </w:pPr>
      <w:hyperlink r:id="rId14" w:history="1">
        <w:r w:rsidR="00944010">
          <w:rPr>
            <w:rFonts w:ascii="Arial" w:hAnsi="Arial" w:cs="Arial"/>
            <w:b/>
            <w:bCs/>
            <w:sz w:val="22"/>
            <w:szCs w:val="22"/>
            <w:lang w:val="en-US"/>
          </w:rPr>
          <w:t xml:space="preserve">Загальні положення </w:t>
        </w:r>
        <w:r w:rsidR="00AB6FE2" w:rsidRPr="00AB6FE2">
          <w:rPr>
            <w:rFonts w:ascii="Arial" w:hAnsi="Arial" w:cs="Arial"/>
            <w:b/>
            <w:bCs/>
            <w:sz w:val="22"/>
            <w:szCs w:val="22"/>
            <w:lang w:val="en-US"/>
          </w:rPr>
          <w:tab/>
          <w:t>3</w:t>
        </w:r>
      </w:hyperlink>
    </w:p>
    <w:p w:rsidR="00AB6FE2" w:rsidRPr="00AB6FE2" w:rsidRDefault="00792437" w:rsidP="00AB6FE2">
      <w:pPr>
        <w:widowControl w:val="0"/>
        <w:numPr>
          <w:ilvl w:val="0"/>
          <w:numId w:val="2"/>
        </w:numPr>
        <w:tabs>
          <w:tab w:val="left" w:pos="725"/>
          <w:tab w:val="left" w:pos="9610"/>
        </w:tabs>
        <w:autoSpaceDE w:val="0"/>
        <w:autoSpaceDN w:val="0"/>
        <w:adjustRightInd w:val="0"/>
        <w:ind w:left="0" w:right="-92" w:firstLine="0"/>
        <w:jc w:val="both"/>
        <w:rPr>
          <w:rFonts w:ascii="Arial" w:hAnsi="Arial" w:cs="Arial"/>
          <w:b/>
          <w:bCs/>
          <w:sz w:val="22"/>
          <w:szCs w:val="22"/>
          <w:lang w:val="en-US"/>
        </w:rPr>
      </w:pPr>
      <w:hyperlink r:id="rId15" w:history="1">
        <w:r w:rsidR="00944010">
          <w:rPr>
            <w:rFonts w:ascii="Arial" w:hAnsi="Arial" w:cs="Arial"/>
            <w:b/>
            <w:bCs/>
            <w:sz w:val="22"/>
            <w:szCs w:val="22"/>
            <w:lang w:val="en-US"/>
          </w:rPr>
          <w:t xml:space="preserve">Мета оцінки </w:t>
        </w:r>
        <w:r w:rsidR="00AB6FE2" w:rsidRPr="00AB6FE2">
          <w:rPr>
            <w:rFonts w:ascii="Arial" w:hAnsi="Arial" w:cs="Arial"/>
            <w:b/>
            <w:bCs/>
            <w:sz w:val="22"/>
            <w:szCs w:val="22"/>
            <w:lang w:val="en-US"/>
          </w:rPr>
          <w:tab/>
          <w:t>5</w:t>
        </w:r>
      </w:hyperlink>
    </w:p>
    <w:p w:rsidR="00AB6FE2" w:rsidRPr="00AB6FE2" w:rsidRDefault="00792437" w:rsidP="00AB6FE2">
      <w:pPr>
        <w:widowControl w:val="0"/>
        <w:numPr>
          <w:ilvl w:val="0"/>
          <w:numId w:val="2"/>
        </w:numPr>
        <w:tabs>
          <w:tab w:val="left" w:pos="725"/>
          <w:tab w:val="left" w:pos="9610"/>
        </w:tabs>
        <w:autoSpaceDE w:val="0"/>
        <w:autoSpaceDN w:val="0"/>
        <w:adjustRightInd w:val="0"/>
        <w:ind w:left="0" w:right="-92" w:firstLine="0"/>
        <w:jc w:val="both"/>
        <w:rPr>
          <w:rFonts w:ascii="Arial" w:hAnsi="Arial" w:cs="Arial"/>
          <w:b/>
          <w:bCs/>
          <w:sz w:val="22"/>
          <w:szCs w:val="22"/>
          <w:lang w:val="en-US"/>
        </w:rPr>
      </w:pPr>
      <w:hyperlink r:id="rId16" w:history="1">
        <w:r w:rsidR="00944010">
          <w:rPr>
            <w:rFonts w:ascii="Arial" w:hAnsi="Arial" w:cs="Arial"/>
            <w:b/>
            <w:bCs/>
            <w:sz w:val="22"/>
            <w:szCs w:val="22"/>
            <w:lang w:val="en-US"/>
          </w:rPr>
          <w:t xml:space="preserve">Релевантність місцевих контекстів </w:t>
        </w:r>
        <w:r w:rsidR="00AB6FE2" w:rsidRPr="00AB6FE2">
          <w:rPr>
            <w:rFonts w:ascii="Arial" w:hAnsi="Arial" w:cs="Arial"/>
            <w:b/>
            <w:bCs/>
            <w:sz w:val="22"/>
            <w:szCs w:val="22"/>
            <w:lang w:val="en-US"/>
          </w:rPr>
          <w:tab/>
          <w:t>5</w:t>
        </w:r>
      </w:hyperlink>
    </w:p>
    <w:p w:rsidR="00AB6FE2" w:rsidRPr="00D834D7" w:rsidRDefault="00792437" w:rsidP="00AB6FE2">
      <w:pPr>
        <w:widowControl w:val="0"/>
        <w:tabs>
          <w:tab w:val="left" w:pos="720"/>
          <w:tab w:val="left" w:pos="9610"/>
        </w:tabs>
        <w:autoSpaceDE w:val="0"/>
        <w:autoSpaceDN w:val="0"/>
        <w:adjustRightInd w:val="0"/>
        <w:spacing w:before="120"/>
        <w:ind w:right="-92"/>
        <w:jc w:val="both"/>
        <w:rPr>
          <w:rFonts w:ascii="Arial" w:hAnsi="Arial" w:cs="Arial"/>
          <w:b/>
          <w:bCs/>
          <w:sz w:val="22"/>
          <w:szCs w:val="22"/>
        </w:rPr>
      </w:pPr>
      <w:hyperlink r:id="rId17" w:history="1">
        <w:r w:rsidR="00AB6FE2" w:rsidRPr="00D834D7">
          <w:rPr>
            <w:rFonts w:ascii="Arial" w:hAnsi="Arial" w:cs="Arial"/>
            <w:b/>
            <w:bCs/>
            <w:sz w:val="22"/>
            <w:szCs w:val="22"/>
          </w:rPr>
          <w:t>5</w:t>
        </w:r>
        <w:r w:rsidR="00AB6FE2" w:rsidRPr="00D834D7">
          <w:rPr>
            <w:rFonts w:ascii="Arial" w:hAnsi="Arial" w:cs="Arial"/>
            <w:b/>
            <w:bCs/>
            <w:sz w:val="22"/>
            <w:szCs w:val="22"/>
          </w:rPr>
          <w:tab/>
        </w:r>
        <w:r w:rsidR="00944010" w:rsidRPr="00D834D7">
          <w:rPr>
            <w:rFonts w:ascii="Arial" w:hAnsi="Arial" w:cs="Arial"/>
            <w:b/>
            <w:bCs/>
            <w:sz w:val="22"/>
            <w:szCs w:val="22"/>
          </w:rPr>
          <w:t>Принципи методів оцінки екологічної ефективності будівель</w:t>
        </w:r>
        <w:r w:rsidR="00AB6FE2" w:rsidRPr="00D834D7">
          <w:rPr>
            <w:rFonts w:ascii="Arial" w:hAnsi="Arial" w:cs="Arial"/>
            <w:b/>
            <w:bCs/>
            <w:sz w:val="22"/>
            <w:szCs w:val="22"/>
          </w:rPr>
          <w:tab/>
          <w:t>6</w:t>
        </w:r>
      </w:hyperlink>
    </w:p>
    <w:p w:rsidR="00AB6FE2" w:rsidRPr="00AB6FE2" w:rsidRDefault="00792437" w:rsidP="00AB6FE2">
      <w:pPr>
        <w:widowControl w:val="0"/>
        <w:numPr>
          <w:ilvl w:val="0"/>
          <w:numId w:val="3"/>
        </w:numPr>
        <w:tabs>
          <w:tab w:val="left" w:pos="715"/>
          <w:tab w:val="left" w:pos="9610"/>
        </w:tabs>
        <w:autoSpaceDE w:val="0"/>
        <w:autoSpaceDN w:val="0"/>
        <w:adjustRightInd w:val="0"/>
        <w:ind w:left="0" w:right="-92" w:firstLine="0"/>
        <w:jc w:val="both"/>
        <w:rPr>
          <w:rFonts w:ascii="Arial" w:hAnsi="Arial" w:cs="Arial"/>
          <w:b/>
          <w:bCs/>
          <w:sz w:val="22"/>
          <w:szCs w:val="22"/>
          <w:lang w:val="en-US"/>
        </w:rPr>
      </w:pPr>
      <w:hyperlink r:id="rId18" w:history="1">
        <w:r w:rsidR="00944010">
          <w:rPr>
            <w:rFonts w:ascii="Arial" w:hAnsi="Arial" w:cs="Arial"/>
            <w:b/>
            <w:bCs/>
            <w:sz w:val="22"/>
            <w:szCs w:val="22"/>
            <w:lang w:val="en-US"/>
          </w:rPr>
          <w:t>Загальні положення</w:t>
        </w:r>
        <w:r w:rsidR="00AB6FE2" w:rsidRPr="00AB6FE2">
          <w:rPr>
            <w:rFonts w:ascii="Arial" w:hAnsi="Arial" w:cs="Arial"/>
            <w:b/>
            <w:bCs/>
            <w:sz w:val="22"/>
            <w:szCs w:val="22"/>
            <w:lang w:val="en-US"/>
          </w:rPr>
          <w:tab/>
          <w:t>6</w:t>
        </w:r>
      </w:hyperlink>
    </w:p>
    <w:p w:rsidR="00AB6FE2" w:rsidRPr="008B2C8C" w:rsidRDefault="00792437" w:rsidP="00AB6FE2">
      <w:pPr>
        <w:widowControl w:val="0"/>
        <w:numPr>
          <w:ilvl w:val="0"/>
          <w:numId w:val="3"/>
        </w:numPr>
        <w:tabs>
          <w:tab w:val="left" w:pos="715"/>
          <w:tab w:val="left" w:pos="4253"/>
        </w:tabs>
        <w:autoSpaceDE w:val="0"/>
        <w:autoSpaceDN w:val="0"/>
        <w:adjustRightInd w:val="0"/>
        <w:ind w:left="0" w:right="-92" w:firstLine="0"/>
        <w:jc w:val="both"/>
        <w:rPr>
          <w:rFonts w:ascii="Arial" w:hAnsi="Arial" w:cs="Arial"/>
          <w:b/>
          <w:bCs/>
          <w:sz w:val="22"/>
          <w:szCs w:val="22"/>
        </w:rPr>
      </w:pPr>
      <w:hyperlink r:id="rId19" w:history="1">
        <w:r w:rsidR="00944010" w:rsidRPr="008B2C8C">
          <w:rPr>
            <w:rFonts w:ascii="Arial" w:hAnsi="Arial" w:cs="Arial"/>
            <w:b/>
            <w:bCs/>
            <w:sz w:val="22"/>
            <w:szCs w:val="22"/>
          </w:rPr>
          <w:t xml:space="preserve">Документація методу оцінки </w:t>
        </w:r>
        <w:r w:rsidR="00AB6FE2" w:rsidRPr="008B2C8C">
          <w:rPr>
            <w:rFonts w:ascii="Arial" w:hAnsi="Arial" w:cs="Arial"/>
            <w:b/>
            <w:bCs/>
            <w:sz w:val="22"/>
            <w:szCs w:val="22"/>
          </w:rPr>
          <w:t xml:space="preserve"> </w:t>
        </w:r>
        <w:r w:rsidR="00AB6FE2" w:rsidRPr="008B2C8C">
          <w:rPr>
            <w:rFonts w:ascii="Arial" w:hAnsi="Arial" w:cs="Arial"/>
            <w:b/>
            <w:bCs/>
            <w:sz w:val="22"/>
            <w:szCs w:val="22"/>
          </w:rPr>
          <w:tab/>
          <w:t xml:space="preserve"> </w:t>
        </w:r>
        <w:r w:rsidR="008B2C8C">
          <w:rPr>
            <w:rFonts w:ascii="Arial" w:hAnsi="Arial" w:cs="Arial"/>
            <w:b/>
            <w:bCs/>
            <w:sz w:val="22"/>
            <w:szCs w:val="22"/>
          </w:rPr>
          <w:tab/>
        </w:r>
        <w:r w:rsidR="008B2C8C">
          <w:rPr>
            <w:rFonts w:ascii="Arial" w:hAnsi="Arial" w:cs="Arial"/>
            <w:b/>
            <w:bCs/>
            <w:sz w:val="22"/>
            <w:szCs w:val="22"/>
          </w:rPr>
          <w:tab/>
        </w:r>
        <w:r w:rsidR="008B2C8C">
          <w:rPr>
            <w:rFonts w:ascii="Arial" w:hAnsi="Arial" w:cs="Arial"/>
            <w:b/>
            <w:bCs/>
            <w:sz w:val="22"/>
            <w:szCs w:val="22"/>
          </w:rPr>
          <w:tab/>
        </w:r>
        <w:r w:rsidR="008B2C8C">
          <w:rPr>
            <w:rFonts w:ascii="Arial" w:hAnsi="Arial" w:cs="Arial"/>
            <w:b/>
            <w:bCs/>
            <w:sz w:val="22"/>
            <w:szCs w:val="22"/>
          </w:rPr>
          <w:tab/>
        </w:r>
        <w:r w:rsidR="008B2C8C">
          <w:rPr>
            <w:rFonts w:ascii="Arial" w:hAnsi="Arial" w:cs="Arial"/>
            <w:b/>
            <w:bCs/>
            <w:sz w:val="22"/>
            <w:szCs w:val="22"/>
          </w:rPr>
          <w:tab/>
        </w:r>
        <w:r w:rsidR="008B2C8C">
          <w:rPr>
            <w:rFonts w:ascii="Arial" w:hAnsi="Arial" w:cs="Arial"/>
            <w:b/>
            <w:bCs/>
            <w:sz w:val="22"/>
            <w:szCs w:val="22"/>
          </w:rPr>
          <w:tab/>
        </w:r>
        <w:r w:rsidR="008B2C8C">
          <w:rPr>
            <w:rFonts w:ascii="Arial" w:hAnsi="Arial" w:cs="Arial"/>
            <w:b/>
            <w:bCs/>
            <w:sz w:val="22"/>
            <w:szCs w:val="22"/>
          </w:rPr>
          <w:tab/>
        </w:r>
        <w:r w:rsidR="008B2C8C">
          <w:rPr>
            <w:rFonts w:ascii="Arial" w:hAnsi="Arial" w:cs="Arial"/>
            <w:b/>
            <w:bCs/>
            <w:sz w:val="22"/>
            <w:szCs w:val="22"/>
            <w:lang w:val="en-US"/>
          </w:rPr>
          <w:t xml:space="preserve">      </w:t>
        </w:r>
        <w:r w:rsidR="00AB6FE2" w:rsidRPr="008B2C8C">
          <w:rPr>
            <w:rFonts w:ascii="Arial" w:hAnsi="Arial" w:cs="Arial"/>
            <w:b/>
            <w:bCs/>
            <w:sz w:val="22"/>
            <w:szCs w:val="22"/>
          </w:rPr>
          <w:t>6</w:t>
        </w:r>
      </w:hyperlink>
    </w:p>
    <w:p w:rsidR="00AB6FE2" w:rsidRPr="008B2C8C" w:rsidRDefault="00792437" w:rsidP="00AB6FE2">
      <w:pPr>
        <w:widowControl w:val="0"/>
        <w:numPr>
          <w:ilvl w:val="0"/>
          <w:numId w:val="3"/>
        </w:numPr>
        <w:tabs>
          <w:tab w:val="left" w:pos="715"/>
          <w:tab w:val="left" w:pos="9610"/>
        </w:tabs>
        <w:autoSpaceDE w:val="0"/>
        <w:autoSpaceDN w:val="0"/>
        <w:adjustRightInd w:val="0"/>
        <w:ind w:left="0" w:right="-92" w:firstLine="0"/>
        <w:jc w:val="both"/>
        <w:rPr>
          <w:rFonts w:ascii="Arial" w:hAnsi="Arial" w:cs="Arial"/>
          <w:b/>
          <w:bCs/>
          <w:sz w:val="22"/>
          <w:szCs w:val="22"/>
        </w:rPr>
      </w:pPr>
      <w:hyperlink r:id="rId20" w:history="1">
        <w:r w:rsidR="00944010" w:rsidRPr="008B2C8C">
          <w:rPr>
            <w:rFonts w:ascii="Arial" w:hAnsi="Arial" w:cs="Arial"/>
            <w:b/>
            <w:bCs/>
            <w:sz w:val="22"/>
            <w:szCs w:val="22"/>
          </w:rPr>
          <w:t xml:space="preserve">Мета методу </w:t>
        </w:r>
        <w:r w:rsidR="00AB6FE2" w:rsidRPr="008B2C8C">
          <w:rPr>
            <w:rFonts w:ascii="Arial" w:hAnsi="Arial" w:cs="Arial"/>
            <w:b/>
            <w:bCs/>
            <w:sz w:val="22"/>
            <w:szCs w:val="22"/>
          </w:rPr>
          <w:tab/>
          <w:t>7</w:t>
        </w:r>
      </w:hyperlink>
    </w:p>
    <w:p w:rsidR="00AB6FE2" w:rsidRPr="008B2C8C" w:rsidRDefault="00792437" w:rsidP="00AB6FE2">
      <w:pPr>
        <w:widowControl w:val="0"/>
        <w:numPr>
          <w:ilvl w:val="0"/>
          <w:numId w:val="3"/>
        </w:numPr>
        <w:tabs>
          <w:tab w:val="left" w:pos="715"/>
          <w:tab w:val="left" w:pos="9610"/>
        </w:tabs>
        <w:autoSpaceDE w:val="0"/>
        <w:autoSpaceDN w:val="0"/>
        <w:adjustRightInd w:val="0"/>
        <w:ind w:left="0" w:right="-92" w:firstLine="0"/>
        <w:jc w:val="both"/>
        <w:rPr>
          <w:rFonts w:ascii="Arial" w:hAnsi="Arial" w:cs="Arial"/>
          <w:b/>
          <w:bCs/>
          <w:sz w:val="22"/>
          <w:szCs w:val="22"/>
        </w:rPr>
      </w:pPr>
      <w:hyperlink r:id="rId21" w:history="1">
        <w:r w:rsidR="00944010" w:rsidRPr="008B2C8C">
          <w:rPr>
            <w:rFonts w:ascii="Arial" w:hAnsi="Arial" w:cs="Arial"/>
            <w:b/>
            <w:bCs/>
            <w:sz w:val="22"/>
            <w:szCs w:val="22"/>
          </w:rPr>
          <w:t xml:space="preserve">Межа системи </w:t>
        </w:r>
        <w:r w:rsidR="00AB6FE2" w:rsidRPr="008B2C8C">
          <w:rPr>
            <w:rFonts w:ascii="Arial" w:hAnsi="Arial" w:cs="Arial"/>
            <w:b/>
            <w:bCs/>
            <w:sz w:val="22"/>
            <w:szCs w:val="22"/>
          </w:rPr>
          <w:tab/>
          <w:t>7</w:t>
        </w:r>
      </w:hyperlink>
    </w:p>
    <w:p w:rsidR="00AB6FE2" w:rsidRPr="00D834D7" w:rsidRDefault="00792437" w:rsidP="00AB6FE2">
      <w:pPr>
        <w:widowControl w:val="0"/>
        <w:numPr>
          <w:ilvl w:val="0"/>
          <w:numId w:val="3"/>
        </w:numPr>
        <w:tabs>
          <w:tab w:val="left" w:pos="715"/>
          <w:tab w:val="left" w:pos="4690"/>
        </w:tabs>
        <w:autoSpaceDE w:val="0"/>
        <w:autoSpaceDN w:val="0"/>
        <w:adjustRightInd w:val="0"/>
        <w:ind w:left="0" w:right="-92" w:firstLine="0"/>
        <w:jc w:val="both"/>
        <w:rPr>
          <w:rFonts w:ascii="Arial" w:hAnsi="Arial" w:cs="Arial"/>
          <w:b/>
          <w:bCs/>
          <w:sz w:val="22"/>
          <w:szCs w:val="22"/>
        </w:rPr>
      </w:pPr>
      <w:hyperlink r:id="rId22" w:history="1">
        <w:r w:rsidR="00944010" w:rsidRPr="00D834D7">
          <w:rPr>
            <w:rFonts w:ascii="Arial" w:hAnsi="Arial" w:cs="Arial"/>
            <w:b/>
            <w:bCs/>
            <w:sz w:val="22"/>
            <w:szCs w:val="22"/>
          </w:rPr>
          <w:t>Заява про припущення та сценарії</w:t>
        </w:r>
        <w:r w:rsidR="00AB6FE2" w:rsidRPr="00D834D7">
          <w:rPr>
            <w:rFonts w:ascii="Arial" w:hAnsi="Arial" w:cs="Arial"/>
            <w:b/>
            <w:bCs/>
            <w:sz w:val="22"/>
            <w:szCs w:val="22"/>
          </w:rPr>
          <w:tab/>
          <w:t xml:space="preserve"> 7</w:t>
        </w:r>
      </w:hyperlink>
    </w:p>
    <w:p w:rsidR="00AB6FE2" w:rsidRPr="00AB6FE2" w:rsidRDefault="00792437" w:rsidP="00AB6FE2">
      <w:pPr>
        <w:widowControl w:val="0"/>
        <w:numPr>
          <w:ilvl w:val="0"/>
          <w:numId w:val="3"/>
        </w:numPr>
        <w:tabs>
          <w:tab w:val="left" w:pos="715"/>
          <w:tab w:val="left" w:pos="9610"/>
        </w:tabs>
        <w:autoSpaceDE w:val="0"/>
        <w:autoSpaceDN w:val="0"/>
        <w:adjustRightInd w:val="0"/>
        <w:ind w:left="0" w:right="-92" w:firstLine="0"/>
        <w:jc w:val="both"/>
        <w:rPr>
          <w:rFonts w:ascii="Arial" w:hAnsi="Arial" w:cs="Arial"/>
          <w:b/>
          <w:bCs/>
          <w:sz w:val="22"/>
          <w:szCs w:val="22"/>
          <w:lang w:val="en-US"/>
        </w:rPr>
      </w:pPr>
      <w:hyperlink r:id="rId23" w:history="1">
        <w:r w:rsidR="00944010">
          <w:rPr>
            <w:rFonts w:ascii="Arial" w:hAnsi="Arial" w:cs="Arial"/>
            <w:b/>
            <w:bCs/>
            <w:sz w:val="22"/>
            <w:szCs w:val="22"/>
            <w:lang w:val="en-US"/>
          </w:rPr>
          <w:t xml:space="preserve">Перелік проблем для оцінки </w:t>
        </w:r>
        <w:r w:rsidR="00AB6FE2" w:rsidRPr="00AB6FE2">
          <w:rPr>
            <w:rFonts w:ascii="Arial" w:hAnsi="Arial" w:cs="Arial"/>
            <w:b/>
            <w:bCs/>
            <w:sz w:val="22"/>
            <w:szCs w:val="22"/>
            <w:lang w:val="en-US"/>
          </w:rPr>
          <w:tab/>
          <w:t>8</w:t>
        </w:r>
      </w:hyperlink>
    </w:p>
    <w:p w:rsidR="00AB6FE2" w:rsidRPr="00AB6FE2" w:rsidRDefault="00944010" w:rsidP="00AB6FE2">
      <w:pPr>
        <w:widowControl w:val="0"/>
        <w:numPr>
          <w:ilvl w:val="0"/>
          <w:numId w:val="3"/>
        </w:numPr>
        <w:tabs>
          <w:tab w:val="left" w:pos="715"/>
          <w:tab w:val="left" w:pos="2486"/>
        </w:tabs>
        <w:autoSpaceDE w:val="0"/>
        <w:autoSpaceDN w:val="0"/>
        <w:adjustRightInd w:val="0"/>
        <w:ind w:left="0" w:right="-92" w:firstLine="0"/>
        <w:jc w:val="both"/>
        <w:rPr>
          <w:rFonts w:ascii="Arial" w:hAnsi="Arial" w:cs="Arial"/>
          <w:b/>
          <w:bCs/>
          <w:sz w:val="22"/>
          <w:szCs w:val="22"/>
          <w:lang w:val="en-US"/>
        </w:rPr>
      </w:pPr>
      <w:r>
        <w:rPr>
          <w:rFonts w:ascii="Arial" w:hAnsi="Arial" w:cs="Arial"/>
          <w:b/>
          <w:bCs/>
          <w:sz w:val="22"/>
          <w:szCs w:val="22"/>
          <w:lang w:val="en-US"/>
        </w:rPr>
        <w:t xml:space="preserve">Життєвий цикл будівлі </w:t>
      </w:r>
      <w:r w:rsidR="00AB6FE2" w:rsidRPr="00AB6FE2">
        <w:rPr>
          <w:rFonts w:ascii="Arial" w:hAnsi="Arial" w:cs="Arial"/>
          <w:b/>
          <w:bCs/>
          <w:sz w:val="22"/>
          <w:szCs w:val="22"/>
          <w:lang w:val="en-US"/>
        </w:rPr>
        <w:tab/>
        <w:t>10</w:t>
      </w:r>
    </w:p>
    <w:p w:rsidR="00AB6FE2" w:rsidRPr="00AB6FE2" w:rsidRDefault="00792437" w:rsidP="00AB6FE2">
      <w:pPr>
        <w:widowControl w:val="0"/>
        <w:numPr>
          <w:ilvl w:val="0"/>
          <w:numId w:val="3"/>
        </w:numPr>
        <w:tabs>
          <w:tab w:val="left" w:pos="715"/>
          <w:tab w:val="left" w:pos="9499"/>
        </w:tabs>
        <w:autoSpaceDE w:val="0"/>
        <w:autoSpaceDN w:val="0"/>
        <w:adjustRightInd w:val="0"/>
        <w:ind w:left="0" w:right="-92" w:firstLine="0"/>
        <w:jc w:val="both"/>
        <w:rPr>
          <w:rFonts w:ascii="Arial" w:hAnsi="Arial" w:cs="Arial"/>
          <w:b/>
          <w:bCs/>
          <w:sz w:val="22"/>
          <w:szCs w:val="22"/>
          <w:lang w:val="en-US"/>
        </w:rPr>
      </w:pPr>
      <w:hyperlink r:id="rId24" w:history="1">
        <w:r w:rsidR="00B7756A">
          <w:rPr>
            <w:rFonts w:ascii="Arial" w:hAnsi="Arial" w:cs="Arial"/>
            <w:b/>
            <w:bCs/>
            <w:sz w:val="22"/>
            <w:szCs w:val="22"/>
            <w:lang w:val="en-US"/>
          </w:rPr>
          <w:t>Методи квантифікації екологічної ефективності будівель</w:t>
        </w:r>
        <w:r w:rsidR="00AB6FE2" w:rsidRPr="00AB6FE2">
          <w:rPr>
            <w:rFonts w:ascii="Arial" w:hAnsi="Arial" w:cs="Arial"/>
            <w:b/>
            <w:bCs/>
            <w:sz w:val="22"/>
            <w:szCs w:val="22"/>
            <w:lang w:val="en-US"/>
          </w:rPr>
          <w:tab/>
          <w:t>12</w:t>
        </w:r>
      </w:hyperlink>
    </w:p>
    <w:p w:rsidR="00AB6FE2" w:rsidRPr="00AB6FE2" w:rsidRDefault="00792437" w:rsidP="00AB6FE2">
      <w:pPr>
        <w:widowControl w:val="0"/>
        <w:numPr>
          <w:ilvl w:val="0"/>
          <w:numId w:val="3"/>
        </w:numPr>
        <w:tabs>
          <w:tab w:val="left" w:pos="715"/>
          <w:tab w:val="left" w:pos="9494"/>
        </w:tabs>
        <w:autoSpaceDE w:val="0"/>
        <w:autoSpaceDN w:val="0"/>
        <w:adjustRightInd w:val="0"/>
        <w:ind w:left="0" w:right="-92" w:firstLine="0"/>
        <w:jc w:val="both"/>
        <w:rPr>
          <w:rFonts w:ascii="Arial" w:hAnsi="Arial" w:cs="Arial"/>
          <w:b/>
          <w:bCs/>
          <w:sz w:val="22"/>
          <w:szCs w:val="22"/>
          <w:lang w:val="en-US"/>
        </w:rPr>
      </w:pPr>
      <w:hyperlink r:id="rId25" w:history="1">
        <w:r w:rsidR="00B7756A">
          <w:rPr>
            <w:rFonts w:ascii="Arial" w:hAnsi="Arial" w:cs="Arial"/>
            <w:b/>
            <w:bCs/>
            <w:sz w:val="22"/>
            <w:szCs w:val="22"/>
            <w:lang w:val="en-US"/>
          </w:rPr>
          <w:t>Джерела інфоріації</w:t>
        </w:r>
        <w:r w:rsidR="00AB6FE2" w:rsidRPr="00AB6FE2">
          <w:rPr>
            <w:rFonts w:ascii="Arial" w:hAnsi="Arial" w:cs="Arial"/>
            <w:b/>
            <w:bCs/>
            <w:sz w:val="22"/>
            <w:szCs w:val="22"/>
            <w:lang w:val="en-US"/>
          </w:rPr>
          <w:tab/>
          <w:t>14</w:t>
        </w:r>
      </w:hyperlink>
    </w:p>
    <w:p w:rsidR="00AB6FE2" w:rsidRPr="00AB6FE2" w:rsidRDefault="00792437" w:rsidP="00AB6FE2">
      <w:pPr>
        <w:widowControl w:val="0"/>
        <w:numPr>
          <w:ilvl w:val="0"/>
          <w:numId w:val="3"/>
        </w:numPr>
        <w:tabs>
          <w:tab w:val="left" w:pos="715"/>
          <w:tab w:val="left" w:pos="9494"/>
        </w:tabs>
        <w:autoSpaceDE w:val="0"/>
        <w:autoSpaceDN w:val="0"/>
        <w:adjustRightInd w:val="0"/>
        <w:ind w:left="0" w:right="-92" w:firstLine="0"/>
        <w:jc w:val="both"/>
        <w:rPr>
          <w:rFonts w:ascii="Arial" w:hAnsi="Arial" w:cs="Arial"/>
          <w:b/>
          <w:bCs/>
          <w:sz w:val="22"/>
          <w:szCs w:val="22"/>
          <w:lang w:val="en-US"/>
        </w:rPr>
      </w:pPr>
      <w:hyperlink r:id="rId26" w:history="1">
        <w:r w:rsidR="00B7756A">
          <w:rPr>
            <w:rFonts w:ascii="Arial" w:hAnsi="Arial" w:cs="Arial"/>
            <w:b/>
            <w:bCs/>
            <w:sz w:val="22"/>
            <w:szCs w:val="22"/>
            <w:lang w:val="en-US"/>
          </w:rPr>
          <w:t xml:space="preserve">Оцінка результатів оцінки </w:t>
        </w:r>
        <w:r w:rsidR="00AB6FE2" w:rsidRPr="00AB6FE2">
          <w:rPr>
            <w:rFonts w:ascii="Arial" w:hAnsi="Arial" w:cs="Arial"/>
            <w:b/>
            <w:bCs/>
            <w:sz w:val="22"/>
            <w:szCs w:val="22"/>
            <w:lang w:val="en-US"/>
          </w:rPr>
          <w:tab/>
          <w:t>15</w:t>
        </w:r>
      </w:hyperlink>
    </w:p>
    <w:p w:rsidR="00AB6FE2" w:rsidRPr="00AB6FE2" w:rsidRDefault="00792437" w:rsidP="00AB6FE2">
      <w:pPr>
        <w:widowControl w:val="0"/>
        <w:numPr>
          <w:ilvl w:val="0"/>
          <w:numId w:val="3"/>
        </w:numPr>
        <w:tabs>
          <w:tab w:val="left" w:pos="715"/>
          <w:tab w:val="left" w:pos="9499"/>
        </w:tabs>
        <w:autoSpaceDE w:val="0"/>
        <w:autoSpaceDN w:val="0"/>
        <w:adjustRightInd w:val="0"/>
        <w:ind w:left="0" w:right="-92" w:firstLine="0"/>
        <w:jc w:val="both"/>
        <w:rPr>
          <w:rFonts w:ascii="Arial" w:hAnsi="Arial" w:cs="Arial"/>
          <w:b/>
          <w:bCs/>
          <w:sz w:val="22"/>
          <w:szCs w:val="22"/>
          <w:lang w:val="en-US"/>
        </w:rPr>
      </w:pPr>
      <w:hyperlink r:id="rId27" w:history="1">
        <w:r w:rsidR="00B7756A">
          <w:rPr>
            <w:rFonts w:ascii="Arial" w:hAnsi="Arial" w:cs="Arial"/>
            <w:b/>
            <w:bCs/>
            <w:sz w:val="22"/>
            <w:szCs w:val="22"/>
            <w:lang w:val="en-US"/>
          </w:rPr>
          <w:t xml:space="preserve">Звіт про оцінку </w:t>
        </w:r>
        <w:r w:rsidR="00AB6FE2" w:rsidRPr="00AB6FE2">
          <w:rPr>
            <w:rFonts w:ascii="Arial" w:hAnsi="Arial" w:cs="Arial"/>
            <w:b/>
            <w:bCs/>
            <w:sz w:val="22"/>
            <w:szCs w:val="22"/>
            <w:lang w:val="en-US"/>
          </w:rPr>
          <w:tab/>
          <w:t>15</w:t>
        </w:r>
      </w:hyperlink>
    </w:p>
    <w:p w:rsidR="00AB6FE2" w:rsidRPr="00B7756A" w:rsidRDefault="00B7756A" w:rsidP="00B7756A">
      <w:pPr>
        <w:widowControl w:val="0"/>
        <w:autoSpaceDE w:val="0"/>
        <w:autoSpaceDN w:val="0"/>
        <w:adjustRightInd w:val="0"/>
        <w:spacing w:before="134"/>
        <w:ind w:right="-92"/>
        <w:jc w:val="both"/>
        <w:rPr>
          <w:rFonts w:ascii="Arial" w:hAnsi="Arial" w:cs="Arial"/>
          <w:b/>
          <w:bCs/>
          <w:sz w:val="22"/>
          <w:szCs w:val="22"/>
          <w:lang w:val="en-US"/>
        </w:rPr>
      </w:pPr>
      <w:r>
        <w:rPr>
          <w:rFonts w:ascii="Arial" w:hAnsi="Arial" w:cs="Arial"/>
          <w:b/>
          <w:bCs/>
          <w:sz w:val="22"/>
          <w:szCs w:val="22"/>
          <w:lang w:val="en-US"/>
        </w:rPr>
        <w:t xml:space="preserve">Додаток </w:t>
      </w:r>
      <w:r w:rsidR="00AB6FE2" w:rsidRPr="00AB6FE2">
        <w:rPr>
          <w:rFonts w:ascii="Arial" w:hAnsi="Arial" w:cs="Arial"/>
          <w:b/>
          <w:bCs/>
          <w:sz w:val="22"/>
          <w:szCs w:val="22"/>
          <w:lang w:val="en-US"/>
        </w:rPr>
        <w:t xml:space="preserve">A </w:t>
      </w:r>
      <w:r w:rsidR="00AB6FE2" w:rsidRPr="00AB6FE2">
        <w:rPr>
          <w:rFonts w:ascii="Arial" w:hAnsi="Arial" w:cs="Arial"/>
          <w:sz w:val="22"/>
          <w:szCs w:val="22"/>
          <w:lang w:val="en-US"/>
        </w:rPr>
        <w:t>(</w:t>
      </w:r>
      <w:r>
        <w:rPr>
          <w:rFonts w:ascii="Arial" w:hAnsi="Arial" w:cs="Arial"/>
          <w:sz w:val="22"/>
          <w:szCs w:val="22"/>
          <w:lang w:val="en-US"/>
        </w:rPr>
        <w:t>інформативний</w:t>
      </w:r>
      <w:r w:rsidR="00AB6FE2" w:rsidRPr="00AB6FE2">
        <w:rPr>
          <w:rFonts w:ascii="Arial" w:hAnsi="Arial" w:cs="Arial"/>
          <w:sz w:val="22"/>
          <w:szCs w:val="22"/>
          <w:lang w:val="en-US"/>
        </w:rPr>
        <w:t>)</w:t>
      </w:r>
      <w:r>
        <w:rPr>
          <w:rFonts w:ascii="Arial" w:hAnsi="Arial" w:cs="Arial"/>
          <w:sz w:val="22"/>
          <w:szCs w:val="22"/>
          <w:lang w:val="en-US"/>
        </w:rPr>
        <w:t xml:space="preserve"> </w:t>
      </w:r>
      <w:r w:rsidRPr="00B7756A">
        <w:rPr>
          <w:rFonts w:ascii="Arial" w:hAnsi="Arial" w:cs="Arial"/>
          <w:b/>
          <w:sz w:val="22"/>
          <w:szCs w:val="22"/>
          <w:lang w:val="en-US"/>
        </w:rPr>
        <w:t>Розгляд соціальних аспектів, таких як здоровя і комфорт, повязаних з внутрішнім та місцевим зовнішнім середовищем</w:t>
      </w:r>
      <w:r w:rsidR="00AB6FE2" w:rsidRPr="00B7756A">
        <w:rPr>
          <w:rFonts w:ascii="Arial" w:hAnsi="Arial" w:cs="Arial"/>
          <w:b/>
          <w:sz w:val="22"/>
          <w:szCs w:val="22"/>
          <w:lang w:val="en-US"/>
        </w:rPr>
        <w:t xml:space="preserve"> </w:t>
      </w:r>
    </w:p>
    <w:p w:rsidR="00AB6FE2" w:rsidRPr="00D834D7" w:rsidRDefault="00792437" w:rsidP="00AB6FE2">
      <w:pPr>
        <w:widowControl w:val="0"/>
        <w:tabs>
          <w:tab w:val="left" w:pos="9504"/>
        </w:tabs>
        <w:autoSpaceDE w:val="0"/>
        <w:autoSpaceDN w:val="0"/>
        <w:adjustRightInd w:val="0"/>
        <w:ind w:right="-92"/>
        <w:jc w:val="both"/>
        <w:rPr>
          <w:rFonts w:ascii="Arial" w:hAnsi="Arial" w:cs="Arial"/>
          <w:b/>
          <w:bCs/>
          <w:sz w:val="22"/>
          <w:szCs w:val="22"/>
        </w:rPr>
      </w:pPr>
      <w:hyperlink r:id="rId28" w:history="1">
        <w:r w:rsidR="00B7756A" w:rsidRPr="005248F0">
          <w:rPr>
            <w:rFonts w:ascii="Arial" w:hAnsi="Arial" w:cs="Arial"/>
            <w:b/>
            <w:bCs/>
            <w:sz w:val="22"/>
            <w:szCs w:val="22"/>
          </w:rPr>
          <w:t xml:space="preserve"> </w:t>
        </w:r>
        <w:r w:rsidR="00B7756A" w:rsidRPr="00D834D7">
          <w:rPr>
            <w:rFonts w:ascii="Arial" w:hAnsi="Arial" w:cs="Arial"/>
            <w:b/>
            <w:bCs/>
            <w:sz w:val="22"/>
            <w:szCs w:val="22"/>
          </w:rPr>
          <w:t>Додаток</w:t>
        </w:r>
        <w:r w:rsidR="00AB6FE2" w:rsidRPr="00D834D7">
          <w:rPr>
            <w:rFonts w:ascii="Arial" w:hAnsi="Arial" w:cs="Arial"/>
            <w:b/>
            <w:bCs/>
            <w:sz w:val="22"/>
            <w:szCs w:val="22"/>
          </w:rPr>
          <w:t xml:space="preserve"> </w:t>
        </w:r>
        <w:r w:rsidR="00AB6FE2" w:rsidRPr="00AB6FE2">
          <w:rPr>
            <w:rFonts w:ascii="Arial" w:hAnsi="Arial" w:cs="Arial"/>
            <w:b/>
            <w:bCs/>
            <w:sz w:val="22"/>
            <w:szCs w:val="22"/>
            <w:lang w:val="en-US"/>
          </w:rPr>
          <w:t>B</w:t>
        </w:r>
        <w:r w:rsidR="00AB6FE2" w:rsidRPr="00D834D7">
          <w:rPr>
            <w:rFonts w:ascii="Arial" w:hAnsi="Arial" w:cs="Arial"/>
            <w:b/>
            <w:bCs/>
            <w:sz w:val="22"/>
            <w:szCs w:val="22"/>
          </w:rPr>
          <w:t xml:space="preserve"> </w:t>
        </w:r>
        <w:r w:rsidR="00AB6FE2" w:rsidRPr="00D834D7">
          <w:rPr>
            <w:rFonts w:ascii="Arial" w:hAnsi="Arial" w:cs="Arial"/>
            <w:sz w:val="22"/>
            <w:szCs w:val="22"/>
          </w:rPr>
          <w:t>(</w:t>
        </w:r>
        <w:r w:rsidR="00B7756A" w:rsidRPr="00D834D7">
          <w:rPr>
            <w:rFonts w:ascii="Arial" w:hAnsi="Arial" w:cs="Arial"/>
            <w:sz w:val="22"/>
            <w:szCs w:val="22"/>
          </w:rPr>
          <w:t>інформативний</w:t>
        </w:r>
        <w:r w:rsidR="00AB6FE2" w:rsidRPr="00D834D7">
          <w:rPr>
            <w:rFonts w:ascii="Arial" w:hAnsi="Arial" w:cs="Arial"/>
            <w:sz w:val="22"/>
            <w:szCs w:val="22"/>
          </w:rPr>
          <w:t>)</w:t>
        </w:r>
        <w:r w:rsidR="00B7756A" w:rsidRPr="00D834D7">
          <w:rPr>
            <w:rFonts w:ascii="Arial" w:hAnsi="Arial" w:cs="Arial"/>
            <w:sz w:val="22"/>
            <w:szCs w:val="22"/>
          </w:rPr>
          <w:t xml:space="preserve"> </w:t>
        </w:r>
        <w:r w:rsidR="00B7756A" w:rsidRPr="00D834D7">
          <w:rPr>
            <w:rFonts w:ascii="Arial" w:hAnsi="Arial" w:cs="Arial"/>
            <w:b/>
            <w:bCs/>
            <w:sz w:val="22"/>
            <w:szCs w:val="22"/>
          </w:rPr>
          <w:t xml:space="preserve">Масштаб та застосування методу оцінки </w:t>
        </w:r>
        <w:r w:rsidR="00AB6FE2" w:rsidRPr="00D834D7">
          <w:rPr>
            <w:rFonts w:ascii="Arial" w:hAnsi="Arial" w:cs="Arial"/>
            <w:b/>
            <w:bCs/>
            <w:sz w:val="22"/>
            <w:szCs w:val="22"/>
          </w:rPr>
          <w:t>18</w:t>
        </w:r>
      </w:hyperlink>
    </w:p>
    <w:p w:rsidR="00AB6FE2" w:rsidRPr="00D834D7" w:rsidRDefault="00B7756A" w:rsidP="00B7756A">
      <w:pPr>
        <w:widowControl w:val="0"/>
        <w:autoSpaceDE w:val="0"/>
        <w:autoSpaceDN w:val="0"/>
        <w:adjustRightInd w:val="0"/>
        <w:ind w:right="-92"/>
        <w:jc w:val="both"/>
        <w:rPr>
          <w:rFonts w:ascii="Arial" w:hAnsi="Arial" w:cs="Arial"/>
          <w:b/>
          <w:bCs/>
          <w:sz w:val="22"/>
          <w:szCs w:val="22"/>
        </w:rPr>
      </w:pPr>
      <w:r w:rsidRPr="00D834D7">
        <w:rPr>
          <w:rFonts w:ascii="Arial" w:hAnsi="Arial" w:cs="Arial"/>
          <w:b/>
          <w:bCs/>
          <w:sz w:val="22"/>
          <w:szCs w:val="22"/>
        </w:rPr>
        <w:t>Додаток</w:t>
      </w:r>
      <w:r w:rsidR="00AB6FE2" w:rsidRPr="00D834D7">
        <w:rPr>
          <w:rFonts w:ascii="Arial" w:hAnsi="Arial" w:cs="Arial"/>
          <w:b/>
          <w:bCs/>
          <w:sz w:val="22"/>
          <w:szCs w:val="22"/>
        </w:rPr>
        <w:t xml:space="preserve"> </w:t>
      </w:r>
      <w:r w:rsidR="00AB6FE2" w:rsidRPr="00AB6FE2">
        <w:rPr>
          <w:rFonts w:ascii="Arial" w:hAnsi="Arial" w:cs="Arial"/>
          <w:b/>
          <w:bCs/>
          <w:sz w:val="22"/>
          <w:szCs w:val="22"/>
          <w:lang w:val="en-US"/>
        </w:rPr>
        <w:t>C</w:t>
      </w:r>
      <w:r w:rsidR="00AB6FE2" w:rsidRPr="00D834D7">
        <w:rPr>
          <w:rFonts w:ascii="Arial" w:hAnsi="Arial" w:cs="Arial"/>
          <w:b/>
          <w:bCs/>
          <w:sz w:val="22"/>
          <w:szCs w:val="22"/>
        </w:rPr>
        <w:t xml:space="preserve"> </w:t>
      </w:r>
      <w:r w:rsidR="00AB6FE2" w:rsidRPr="00D834D7">
        <w:rPr>
          <w:rFonts w:ascii="Arial" w:hAnsi="Arial" w:cs="Arial"/>
          <w:sz w:val="22"/>
          <w:szCs w:val="22"/>
        </w:rPr>
        <w:t>(</w:t>
      </w:r>
      <w:r w:rsidRPr="00D834D7">
        <w:rPr>
          <w:rFonts w:ascii="Arial" w:hAnsi="Arial" w:cs="Arial"/>
          <w:sz w:val="22"/>
          <w:szCs w:val="22"/>
        </w:rPr>
        <w:t>інформативний</w:t>
      </w:r>
      <w:r w:rsidR="00AB6FE2" w:rsidRPr="00D834D7">
        <w:rPr>
          <w:rFonts w:ascii="Arial" w:hAnsi="Arial" w:cs="Arial"/>
          <w:sz w:val="22"/>
          <w:szCs w:val="22"/>
        </w:rPr>
        <w:t xml:space="preserve">) </w:t>
      </w:r>
      <w:r w:rsidRPr="00D834D7">
        <w:rPr>
          <w:rFonts w:ascii="Arial" w:hAnsi="Arial" w:cs="Arial"/>
          <w:b/>
          <w:sz w:val="22"/>
          <w:szCs w:val="22"/>
        </w:rPr>
        <w:t>Спі</w:t>
      </w:r>
      <w:proofErr w:type="gramStart"/>
      <w:r w:rsidRPr="00D834D7">
        <w:rPr>
          <w:rFonts w:ascii="Arial" w:hAnsi="Arial" w:cs="Arial"/>
          <w:b/>
          <w:sz w:val="22"/>
          <w:szCs w:val="22"/>
        </w:rPr>
        <w:t>вв</w:t>
      </w:r>
      <w:proofErr w:type="gramEnd"/>
      <w:r w:rsidRPr="00D834D7">
        <w:rPr>
          <w:rFonts w:ascii="Arial" w:hAnsi="Arial" w:cs="Arial"/>
          <w:b/>
          <w:sz w:val="22"/>
          <w:szCs w:val="22"/>
        </w:rPr>
        <w:t>ідношення між екологічними аспектами, впливами, проблемами та характеристиками будівлі</w:t>
      </w:r>
      <w:r w:rsidRPr="00D834D7">
        <w:rPr>
          <w:rFonts w:ascii="Arial" w:hAnsi="Arial" w:cs="Arial"/>
          <w:sz w:val="22"/>
          <w:szCs w:val="22"/>
        </w:rPr>
        <w:t xml:space="preserve"> </w:t>
      </w:r>
      <w:r w:rsidRPr="00D834D7">
        <w:rPr>
          <w:rFonts w:ascii="Arial" w:hAnsi="Arial" w:cs="Arial"/>
          <w:b/>
          <w:bCs/>
          <w:sz w:val="22"/>
          <w:szCs w:val="22"/>
        </w:rPr>
        <w:t xml:space="preserve">21 </w:t>
      </w:r>
    </w:p>
    <w:p w:rsidR="00AB6FE2" w:rsidRPr="00D834D7" w:rsidRDefault="00B7756A" w:rsidP="00AB6FE2">
      <w:pPr>
        <w:widowControl w:val="0"/>
        <w:autoSpaceDE w:val="0"/>
        <w:autoSpaceDN w:val="0"/>
        <w:adjustRightInd w:val="0"/>
        <w:spacing w:before="134"/>
        <w:ind w:right="-92"/>
        <w:jc w:val="both"/>
        <w:rPr>
          <w:rFonts w:ascii="Arial" w:hAnsi="Arial" w:cs="Arial"/>
          <w:b/>
          <w:bCs/>
          <w:sz w:val="22"/>
          <w:szCs w:val="22"/>
        </w:rPr>
      </w:pPr>
      <w:r w:rsidRPr="00D834D7">
        <w:rPr>
          <w:rFonts w:ascii="Arial" w:hAnsi="Arial" w:cs="Arial"/>
          <w:b/>
          <w:bCs/>
          <w:sz w:val="22"/>
          <w:szCs w:val="22"/>
        </w:rPr>
        <w:t xml:space="preserve">Додаток </w:t>
      </w:r>
      <w:r w:rsidR="00AB6FE2" w:rsidRPr="00AB6FE2">
        <w:rPr>
          <w:rFonts w:ascii="Arial" w:hAnsi="Arial" w:cs="Arial"/>
          <w:b/>
          <w:bCs/>
          <w:sz w:val="22"/>
          <w:szCs w:val="22"/>
          <w:lang w:val="en-US"/>
        </w:rPr>
        <w:t>D</w:t>
      </w:r>
      <w:r w:rsidR="00AB6FE2" w:rsidRPr="00D834D7">
        <w:rPr>
          <w:rFonts w:ascii="Arial" w:hAnsi="Arial" w:cs="Arial"/>
          <w:b/>
          <w:bCs/>
          <w:sz w:val="22"/>
          <w:szCs w:val="22"/>
        </w:rPr>
        <w:t xml:space="preserve"> </w:t>
      </w:r>
      <w:r w:rsidR="00AB6FE2" w:rsidRPr="00D834D7">
        <w:rPr>
          <w:rFonts w:ascii="Arial" w:hAnsi="Arial" w:cs="Arial"/>
          <w:sz w:val="22"/>
          <w:szCs w:val="22"/>
        </w:rPr>
        <w:t>(</w:t>
      </w:r>
      <w:r w:rsidRPr="00D834D7">
        <w:rPr>
          <w:rFonts w:ascii="Arial" w:hAnsi="Arial" w:cs="Arial"/>
          <w:sz w:val="22"/>
          <w:szCs w:val="22"/>
        </w:rPr>
        <w:t>інформативний</w:t>
      </w:r>
      <w:r w:rsidR="00AB6FE2" w:rsidRPr="00D834D7">
        <w:rPr>
          <w:rFonts w:ascii="Arial" w:hAnsi="Arial" w:cs="Arial"/>
          <w:sz w:val="22"/>
          <w:szCs w:val="22"/>
        </w:rPr>
        <w:t xml:space="preserve">) </w:t>
      </w:r>
      <w:r w:rsidRPr="00D834D7">
        <w:rPr>
          <w:rFonts w:ascii="Arial" w:hAnsi="Arial" w:cs="Arial"/>
          <w:b/>
          <w:sz w:val="22"/>
          <w:szCs w:val="22"/>
        </w:rPr>
        <w:t>Графічна ілюстрація спі</w:t>
      </w:r>
      <w:proofErr w:type="gramStart"/>
      <w:r w:rsidRPr="00D834D7">
        <w:rPr>
          <w:rFonts w:ascii="Arial" w:hAnsi="Arial" w:cs="Arial"/>
          <w:b/>
          <w:sz w:val="22"/>
          <w:szCs w:val="22"/>
        </w:rPr>
        <w:t>вв</w:t>
      </w:r>
      <w:proofErr w:type="gramEnd"/>
      <w:r w:rsidRPr="00D834D7">
        <w:rPr>
          <w:rFonts w:ascii="Arial" w:hAnsi="Arial" w:cs="Arial"/>
          <w:b/>
          <w:sz w:val="22"/>
          <w:szCs w:val="22"/>
        </w:rPr>
        <w:t xml:space="preserve">ідношення та картографування екологічних проблем на різних етапах життєвого циклу 24 </w:t>
      </w:r>
    </w:p>
    <w:p w:rsidR="00AB6FE2" w:rsidRPr="00D834D7" w:rsidRDefault="00792437" w:rsidP="00AB6FE2">
      <w:pPr>
        <w:widowControl w:val="0"/>
        <w:tabs>
          <w:tab w:val="left" w:pos="3427"/>
        </w:tabs>
        <w:autoSpaceDE w:val="0"/>
        <w:autoSpaceDN w:val="0"/>
        <w:adjustRightInd w:val="0"/>
        <w:ind w:left="720" w:right="-92"/>
        <w:jc w:val="both"/>
        <w:rPr>
          <w:rFonts w:ascii="Arial" w:hAnsi="Arial" w:cs="Arial"/>
          <w:b/>
          <w:bCs/>
          <w:sz w:val="22"/>
          <w:szCs w:val="22"/>
        </w:rPr>
      </w:pPr>
      <w:hyperlink r:id="rId29" w:history="1">
        <w:r w:rsidR="00AB6FE2" w:rsidRPr="00D834D7">
          <w:rPr>
            <w:rFonts w:ascii="Arial" w:hAnsi="Arial" w:cs="Arial"/>
            <w:b/>
            <w:bCs/>
            <w:sz w:val="22"/>
            <w:szCs w:val="22"/>
          </w:rPr>
          <w:tab/>
        </w:r>
      </w:hyperlink>
    </w:p>
    <w:p w:rsidR="00AB6FE2" w:rsidRPr="00AB6FE2" w:rsidRDefault="00792437" w:rsidP="00AB6FE2">
      <w:pPr>
        <w:widowControl w:val="0"/>
        <w:tabs>
          <w:tab w:val="left" w:pos="1258"/>
        </w:tabs>
        <w:autoSpaceDE w:val="0"/>
        <w:autoSpaceDN w:val="0"/>
        <w:adjustRightInd w:val="0"/>
        <w:spacing w:before="106"/>
        <w:ind w:right="-92"/>
        <w:jc w:val="both"/>
        <w:rPr>
          <w:rFonts w:ascii="Arial" w:hAnsi="Arial" w:cs="Arial"/>
          <w:b/>
          <w:bCs/>
          <w:sz w:val="22"/>
          <w:szCs w:val="22"/>
          <w:lang w:val="en-US"/>
        </w:rPr>
      </w:pPr>
      <w:hyperlink r:id="rId30" w:history="1">
        <w:r w:rsidR="00B7756A">
          <w:rPr>
            <w:rFonts w:ascii="Arial" w:hAnsi="Arial" w:cs="Arial"/>
            <w:b/>
            <w:bCs/>
            <w:sz w:val="22"/>
            <w:szCs w:val="22"/>
            <w:lang w:val="en-US"/>
          </w:rPr>
          <w:t xml:space="preserve">Бібліографія </w:t>
        </w:r>
        <w:r w:rsidR="00AB6FE2" w:rsidRPr="00AB6FE2">
          <w:rPr>
            <w:rFonts w:ascii="Arial" w:hAnsi="Arial" w:cs="Arial"/>
            <w:b/>
            <w:bCs/>
            <w:sz w:val="22"/>
            <w:szCs w:val="22"/>
            <w:lang w:val="en-US"/>
          </w:rPr>
          <w:tab/>
          <w:t>26</w:t>
        </w:r>
      </w:hyperlink>
    </w:p>
    <w:p w:rsidR="00873702" w:rsidRDefault="00873702" w:rsidP="00AB6FE2">
      <w:pPr>
        <w:widowControl w:val="0"/>
        <w:autoSpaceDE w:val="0"/>
        <w:autoSpaceDN w:val="0"/>
        <w:adjustRightInd w:val="0"/>
        <w:spacing w:before="67"/>
        <w:ind w:right="-92"/>
        <w:jc w:val="both"/>
        <w:rPr>
          <w:rFonts w:ascii="Arial" w:hAnsi="Arial" w:cs="Arial"/>
          <w:b/>
          <w:bCs/>
          <w:sz w:val="22"/>
          <w:szCs w:val="22"/>
          <w:lang w:val="en-US"/>
        </w:rPr>
      </w:pPr>
    </w:p>
    <w:p w:rsidR="00AB6FE2" w:rsidRPr="00AB6FE2" w:rsidRDefault="00AB6FE2" w:rsidP="00AB6FE2">
      <w:pPr>
        <w:widowControl w:val="0"/>
        <w:autoSpaceDE w:val="0"/>
        <w:autoSpaceDN w:val="0"/>
        <w:adjustRightInd w:val="0"/>
        <w:spacing w:before="67"/>
        <w:ind w:right="-92"/>
        <w:jc w:val="both"/>
        <w:rPr>
          <w:rFonts w:ascii="Arial" w:hAnsi="Arial" w:cs="Arial"/>
          <w:b/>
          <w:bCs/>
          <w:sz w:val="22"/>
          <w:szCs w:val="22"/>
          <w:lang w:val="en-US"/>
        </w:rPr>
      </w:pPr>
      <w:bookmarkStart w:id="0" w:name="_GoBack"/>
      <w:bookmarkEnd w:id="0"/>
      <w:r w:rsidRPr="00AB6FE2">
        <w:rPr>
          <w:rFonts w:ascii="Arial" w:hAnsi="Arial" w:cs="Arial"/>
          <w:b/>
          <w:bCs/>
          <w:sz w:val="22"/>
          <w:szCs w:val="22"/>
          <w:lang w:val="en-US"/>
        </w:rPr>
        <w:t>Передмова</w:t>
      </w:r>
    </w:p>
    <w:p w:rsidR="00AB6FE2" w:rsidRPr="00AB6FE2" w:rsidRDefault="00AB6FE2" w:rsidP="00AB6FE2">
      <w:pPr>
        <w:widowControl w:val="0"/>
        <w:autoSpaceDE w:val="0"/>
        <w:autoSpaceDN w:val="0"/>
        <w:adjustRightInd w:val="0"/>
        <w:ind w:right="-92"/>
        <w:jc w:val="both"/>
        <w:rPr>
          <w:rFonts w:ascii="Arial" w:hAnsi="Arial" w:cs="Arial"/>
          <w:sz w:val="22"/>
          <w:szCs w:val="22"/>
          <w:lang w:val="en-US"/>
        </w:rPr>
      </w:pPr>
    </w:p>
    <w:p w:rsidR="00AB6FE2" w:rsidRPr="008B2C8C" w:rsidRDefault="00AB6FE2" w:rsidP="00AB6FE2">
      <w:pPr>
        <w:widowControl w:val="0"/>
        <w:autoSpaceDE w:val="0"/>
        <w:autoSpaceDN w:val="0"/>
        <w:adjustRightInd w:val="0"/>
        <w:spacing w:before="67"/>
        <w:ind w:right="-92"/>
        <w:jc w:val="both"/>
        <w:rPr>
          <w:rFonts w:ascii="Arial" w:hAnsi="Arial" w:cs="Arial"/>
          <w:sz w:val="22"/>
          <w:szCs w:val="22"/>
        </w:rPr>
      </w:pPr>
      <w:proofErr w:type="gramStart"/>
      <w:r w:rsidRPr="00AB6FE2">
        <w:rPr>
          <w:rFonts w:ascii="Arial" w:hAnsi="Arial" w:cs="Arial"/>
          <w:sz w:val="22"/>
          <w:szCs w:val="22"/>
          <w:lang w:val="en-US"/>
        </w:rPr>
        <w:t>Міжнародна організація по стандартизації (ISO) є всесвітньою федерацією національних організацій по стандартизації (комітетів-членів ISO).</w:t>
      </w:r>
      <w:proofErr w:type="gramEnd"/>
      <w:r w:rsidRPr="00AB6FE2">
        <w:rPr>
          <w:rFonts w:ascii="Arial" w:hAnsi="Arial" w:cs="Arial"/>
          <w:sz w:val="22"/>
          <w:szCs w:val="22"/>
          <w:lang w:val="en-US"/>
        </w:rPr>
        <w:t xml:space="preserve"> </w:t>
      </w:r>
      <w:proofErr w:type="gramStart"/>
      <w:r w:rsidRPr="00AB6FE2">
        <w:rPr>
          <w:rFonts w:ascii="Arial" w:hAnsi="Arial" w:cs="Arial"/>
          <w:sz w:val="22"/>
          <w:szCs w:val="22"/>
          <w:lang w:val="en-US"/>
        </w:rPr>
        <w:t>Розробка міжнародних стандартів зазвичай здійснюється технічними комітетами ISO.</w:t>
      </w:r>
      <w:proofErr w:type="gramEnd"/>
      <w:r w:rsidRPr="00AB6FE2">
        <w:rPr>
          <w:rFonts w:ascii="Arial" w:hAnsi="Arial" w:cs="Arial"/>
          <w:sz w:val="22"/>
          <w:szCs w:val="22"/>
          <w:lang w:val="en-US"/>
        </w:rPr>
        <w:t xml:space="preserve"> </w:t>
      </w:r>
      <w:proofErr w:type="gramStart"/>
      <w:r w:rsidRPr="00AB6FE2">
        <w:rPr>
          <w:rFonts w:ascii="Arial" w:hAnsi="Arial" w:cs="Arial"/>
          <w:sz w:val="22"/>
          <w:szCs w:val="22"/>
          <w:lang w:val="en-US"/>
        </w:rPr>
        <w:t xml:space="preserve">Кожен комітет-член, зацікавлений в діяльності, для якої було створено технічний комітет, має право бути представленим у цьому </w:t>
      </w:r>
      <w:r w:rsidRPr="00AB6FE2">
        <w:rPr>
          <w:rFonts w:ascii="Arial" w:hAnsi="Arial" w:cs="Arial"/>
          <w:sz w:val="22"/>
          <w:szCs w:val="22"/>
          <w:lang w:val="en-US"/>
        </w:rPr>
        <w:lastRenderedPageBreak/>
        <w:t>технічному комітеті.</w:t>
      </w:r>
      <w:proofErr w:type="gramEnd"/>
      <w:r w:rsidRPr="00AB6FE2">
        <w:rPr>
          <w:rFonts w:ascii="Arial" w:hAnsi="Arial" w:cs="Arial"/>
          <w:sz w:val="22"/>
          <w:szCs w:val="22"/>
          <w:lang w:val="en-US"/>
        </w:rPr>
        <w:t xml:space="preserve"> </w:t>
      </w:r>
      <w:proofErr w:type="gramStart"/>
      <w:r w:rsidRPr="00AB6FE2">
        <w:rPr>
          <w:rFonts w:ascii="Arial" w:hAnsi="Arial" w:cs="Arial"/>
          <w:sz w:val="22"/>
          <w:szCs w:val="22"/>
          <w:lang w:val="en-US"/>
        </w:rPr>
        <w:t>Міжнародні урядові та неурядові організації, які взаємодіють з ISO, також беруть участь в роботах.</w:t>
      </w:r>
      <w:proofErr w:type="gramEnd"/>
      <w:r w:rsidRPr="00AB6FE2">
        <w:rPr>
          <w:rFonts w:ascii="Arial" w:hAnsi="Arial" w:cs="Arial"/>
          <w:sz w:val="22"/>
          <w:szCs w:val="22"/>
          <w:lang w:val="en-US"/>
        </w:rPr>
        <w:t xml:space="preserve"> </w:t>
      </w:r>
      <w:proofErr w:type="gramStart"/>
      <w:r w:rsidRPr="00AB6FE2">
        <w:rPr>
          <w:rFonts w:ascii="Arial" w:hAnsi="Arial" w:cs="Arial"/>
          <w:sz w:val="22"/>
          <w:szCs w:val="22"/>
          <w:lang w:val="en-US"/>
        </w:rPr>
        <w:t xml:space="preserve">Що стосується стандартизації в галузі електротехніки, то ISO працює в тісній співпраці з Міжнародною електротехнічною комісією </w:t>
      </w:r>
      <w:r w:rsidRPr="008B2C8C">
        <w:rPr>
          <w:rFonts w:ascii="Arial" w:hAnsi="Arial" w:cs="Arial"/>
          <w:sz w:val="22"/>
          <w:szCs w:val="22"/>
        </w:rPr>
        <w:t>(</w:t>
      </w:r>
      <w:r w:rsidRPr="00AB6FE2">
        <w:rPr>
          <w:rFonts w:ascii="Arial" w:hAnsi="Arial" w:cs="Arial"/>
          <w:sz w:val="22"/>
          <w:szCs w:val="22"/>
          <w:lang w:val="en-US"/>
        </w:rPr>
        <w:t>IEC</w:t>
      </w:r>
      <w:r w:rsidRPr="008B2C8C">
        <w:rPr>
          <w:rFonts w:ascii="Arial" w:hAnsi="Arial" w:cs="Arial"/>
          <w:sz w:val="22"/>
          <w:szCs w:val="22"/>
        </w:rPr>
        <w:t>).</w:t>
      </w:r>
      <w:proofErr w:type="gramEnd"/>
    </w:p>
    <w:p w:rsidR="00AB6FE2" w:rsidRPr="00D834D7" w:rsidRDefault="00AB6FE2" w:rsidP="00AB6FE2">
      <w:pPr>
        <w:widowControl w:val="0"/>
        <w:autoSpaceDE w:val="0"/>
        <w:autoSpaceDN w:val="0"/>
        <w:adjustRightInd w:val="0"/>
        <w:spacing w:before="67"/>
        <w:ind w:right="-92"/>
        <w:jc w:val="both"/>
        <w:rPr>
          <w:rFonts w:ascii="Arial" w:hAnsi="Arial" w:cs="Arial"/>
          <w:sz w:val="22"/>
          <w:szCs w:val="22"/>
        </w:rPr>
      </w:pPr>
      <w:r w:rsidRPr="00D834D7">
        <w:rPr>
          <w:rFonts w:ascii="Arial" w:hAnsi="Arial" w:cs="Arial"/>
          <w:sz w:val="22"/>
          <w:szCs w:val="22"/>
        </w:rPr>
        <w:t xml:space="preserve">Проекти міжнародних стандартів розробляються відповідно до правил Директив </w:t>
      </w:r>
      <w:r w:rsidRPr="00AB6FE2">
        <w:rPr>
          <w:rFonts w:ascii="Arial" w:hAnsi="Arial" w:cs="Arial"/>
          <w:sz w:val="22"/>
          <w:szCs w:val="22"/>
          <w:lang w:val="en-US"/>
        </w:rPr>
        <w:t>ISO</w:t>
      </w:r>
      <w:r w:rsidRPr="00D834D7">
        <w:rPr>
          <w:rFonts w:ascii="Arial" w:hAnsi="Arial" w:cs="Arial"/>
          <w:sz w:val="22"/>
          <w:szCs w:val="22"/>
        </w:rPr>
        <w:t xml:space="preserve"> / </w:t>
      </w:r>
      <w:r w:rsidRPr="00AB6FE2">
        <w:rPr>
          <w:rFonts w:ascii="Arial" w:hAnsi="Arial" w:cs="Arial"/>
          <w:sz w:val="22"/>
          <w:szCs w:val="22"/>
          <w:lang w:val="en-US"/>
        </w:rPr>
        <w:t>IEC</w:t>
      </w:r>
      <w:r w:rsidRPr="00D834D7">
        <w:rPr>
          <w:rFonts w:ascii="Arial" w:hAnsi="Arial" w:cs="Arial"/>
          <w:sz w:val="22"/>
          <w:szCs w:val="22"/>
        </w:rPr>
        <w:t>, Частина 2.</w:t>
      </w:r>
    </w:p>
    <w:p w:rsidR="00AB6FE2" w:rsidRPr="00D834D7" w:rsidRDefault="00AB6FE2" w:rsidP="00AB6FE2">
      <w:pPr>
        <w:widowControl w:val="0"/>
        <w:autoSpaceDE w:val="0"/>
        <w:autoSpaceDN w:val="0"/>
        <w:adjustRightInd w:val="0"/>
        <w:spacing w:before="67"/>
        <w:ind w:right="-92"/>
        <w:jc w:val="both"/>
        <w:rPr>
          <w:rFonts w:ascii="Arial" w:hAnsi="Arial" w:cs="Arial"/>
          <w:sz w:val="22"/>
          <w:szCs w:val="22"/>
        </w:rPr>
      </w:pPr>
      <w:r w:rsidRPr="00D834D7">
        <w:rPr>
          <w:rFonts w:ascii="Arial" w:hAnsi="Arial" w:cs="Arial"/>
          <w:sz w:val="22"/>
          <w:szCs w:val="22"/>
        </w:rPr>
        <w:t xml:space="preserve">Основним завданням технічних комітетів є </w:t>
      </w:r>
      <w:proofErr w:type="gramStart"/>
      <w:r w:rsidRPr="00D834D7">
        <w:rPr>
          <w:rFonts w:ascii="Arial" w:hAnsi="Arial" w:cs="Arial"/>
          <w:sz w:val="22"/>
          <w:szCs w:val="22"/>
        </w:rPr>
        <w:t>п</w:t>
      </w:r>
      <w:proofErr w:type="gramEnd"/>
      <w:r w:rsidRPr="00D834D7">
        <w:rPr>
          <w:rFonts w:ascii="Arial" w:hAnsi="Arial" w:cs="Arial"/>
          <w:sz w:val="22"/>
          <w:szCs w:val="22"/>
        </w:rPr>
        <w:t xml:space="preserve">ідготовка міжнародних стандартів. Проекти міжнародних стандартів, прийняті технічними комітетами, розсилають комітетам-членам на голосування. Опублікування їх як </w:t>
      </w:r>
      <w:proofErr w:type="gramStart"/>
      <w:r w:rsidRPr="00D834D7">
        <w:rPr>
          <w:rFonts w:ascii="Arial" w:hAnsi="Arial" w:cs="Arial"/>
          <w:sz w:val="22"/>
          <w:szCs w:val="22"/>
        </w:rPr>
        <w:t>м</w:t>
      </w:r>
      <w:proofErr w:type="gramEnd"/>
      <w:r w:rsidRPr="00D834D7">
        <w:rPr>
          <w:rFonts w:ascii="Arial" w:hAnsi="Arial" w:cs="Arial"/>
          <w:sz w:val="22"/>
          <w:szCs w:val="22"/>
        </w:rPr>
        <w:t>іжнародних стандартів вимагає схвалення не менше 75% комітетів-членів, що беруть участь в голосуванні.</w:t>
      </w:r>
    </w:p>
    <w:p w:rsidR="00AB6FE2" w:rsidRPr="00D834D7" w:rsidRDefault="00AB6FE2" w:rsidP="00AB6FE2">
      <w:pPr>
        <w:widowControl w:val="0"/>
        <w:autoSpaceDE w:val="0"/>
        <w:autoSpaceDN w:val="0"/>
        <w:adjustRightInd w:val="0"/>
        <w:spacing w:before="67"/>
        <w:ind w:right="-92"/>
        <w:jc w:val="both"/>
        <w:rPr>
          <w:rFonts w:ascii="Arial" w:hAnsi="Arial" w:cs="Arial"/>
          <w:sz w:val="22"/>
          <w:szCs w:val="22"/>
        </w:rPr>
      </w:pPr>
      <w:r w:rsidRPr="00D834D7">
        <w:rPr>
          <w:rFonts w:ascii="Arial" w:hAnsi="Arial" w:cs="Arial"/>
          <w:sz w:val="22"/>
          <w:szCs w:val="22"/>
        </w:rPr>
        <w:t xml:space="preserve">Слід мати на увазі, що деякі елементи цього міжнародного стандарту можуть бути об'єктом патентних прав. Міжнародна організація по стандартизації не може нести відповідальність за ідентифікацію будь-якого одного або </w:t>
      </w:r>
      <w:proofErr w:type="gramStart"/>
      <w:r w:rsidRPr="00D834D7">
        <w:rPr>
          <w:rFonts w:ascii="Arial" w:hAnsi="Arial" w:cs="Arial"/>
          <w:sz w:val="22"/>
          <w:szCs w:val="22"/>
        </w:rPr>
        <w:t>вс</w:t>
      </w:r>
      <w:proofErr w:type="gramEnd"/>
      <w:r w:rsidRPr="00D834D7">
        <w:rPr>
          <w:rFonts w:ascii="Arial" w:hAnsi="Arial" w:cs="Arial"/>
          <w:sz w:val="22"/>
          <w:szCs w:val="22"/>
        </w:rPr>
        <w:t>іх патентних прав.</w:t>
      </w:r>
    </w:p>
    <w:p w:rsidR="00AB6FE2" w:rsidRPr="00D834D7" w:rsidRDefault="00AB6FE2" w:rsidP="00AB6FE2">
      <w:pPr>
        <w:widowControl w:val="0"/>
        <w:autoSpaceDE w:val="0"/>
        <w:autoSpaceDN w:val="0"/>
        <w:adjustRightInd w:val="0"/>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67"/>
        <w:ind w:right="-92"/>
        <w:jc w:val="both"/>
        <w:rPr>
          <w:rFonts w:ascii="Arial" w:hAnsi="Arial" w:cs="Arial"/>
          <w:sz w:val="22"/>
          <w:szCs w:val="22"/>
        </w:rPr>
      </w:pPr>
      <w:r w:rsidRPr="00AB6FE2">
        <w:rPr>
          <w:rFonts w:ascii="Arial" w:hAnsi="Arial" w:cs="Arial"/>
          <w:sz w:val="22"/>
          <w:szCs w:val="22"/>
          <w:lang w:val="en-US"/>
        </w:rPr>
        <w:t>ISO</w:t>
      </w:r>
      <w:r w:rsidRPr="00D834D7">
        <w:rPr>
          <w:rFonts w:ascii="Arial" w:hAnsi="Arial" w:cs="Arial"/>
          <w:sz w:val="22"/>
          <w:szCs w:val="22"/>
        </w:rPr>
        <w:t xml:space="preserve"> 21931-1 підготував Технічний комітет </w:t>
      </w:r>
      <w:r w:rsidRPr="00AB6FE2">
        <w:rPr>
          <w:rFonts w:ascii="Arial" w:hAnsi="Arial" w:cs="Arial"/>
          <w:sz w:val="22"/>
          <w:szCs w:val="22"/>
          <w:lang w:val="en-US"/>
        </w:rPr>
        <w:t>ISO</w:t>
      </w:r>
      <w:r w:rsidRPr="00D834D7">
        <w:rPr>
          <w:rFonts w:ascii="Arial" w:hAnsi="Arial" w:cs="Arial"/>
          <w:sz w:val="22"/>
          <w:szCs w:val="22"/>
        </w:rPr>
        <w:t xml:space="preserve"> / </w:t>
      </w:r>
      <w:r w:rsidRPr="00AB6FE2">
        <w:rPr>
          <w:rFonts w:ascii="Arial" w:hAnsi="Arial" w:cs="Arial"/>
          <w:sz w:val="22"/>
          <w:szCs w:val="22"/>
          <w:lang w:val="en-US"/>
        </w:rPr>
        <w:t>TC</w:t>
      </w:r>
      <w:r w:rsidRPr="00D834D7">
        <w:rPr>
          <w:rFonts w:ascii="Arial" w:hAnsi="Arial" w:cs="Arial"/>
          <w:sz w:val="22"/>
          <w:szCs w:val="22"/>
        </w:rPr>
        <w:t xml:space="preserve"> 59, Будівництво будинків, Підкомітет </w:t>
      </w:r>
      <w:r w:rsidRPr="00AB6FE2">
        <w:rPr>
          <w:rFonts w:ascii="Arial" w:hAnsi="Arial" w:cs="Arial"/>
          <w:sz w:val="22"/>
          <w:szCs w:val="22"/>
          <w:lang w:val="en-US"/>
        </w:rPr>
        <w:t>SC</w:t>
      </w:r>
      <w:r w:rsidRPr="00D834D7">
        <w:rPr>
          <w:rFonts w:ascii="Arial" w:hAnsi="Arial" w:cs="Arial"/>
          <w:sz w:val="22"/>
          <w:szCs w:val="22"/>
        </w:rPr>
        <w:t xml:space="preserve"> 17,</w:t>
      </w:r>
    </w:p>
    <w:p w:rsidR="00AB6FE2" w:rsidRPr="008B2C8C" w:rsidRDefault="00AB6FE2" w:rsidP="00AB6FE2">
      <w:pPr>
        <w:widowControl w:val="0"/>
        <w:autoSpaceDE w:val="0"/>
        <w:autoSpaceDN w:val="0"/>
        <w:adjustRightInd w:val="0"/>
        <w:ind w:right="-92"/>
        <w:jc w:val="both"/>
        <w:rPr>
          <w:rFonts w:ascii="Arial" w:hAnsi="Arial" w:cs="Arial"/>
          <w:i/>
          <w:iCs/>
          <w:sz w:val="22"/>
          <w:szCs w:val="22"/>
        </w:rPr>
      </w:pPr>
      <w:proofErr w:type="gramStart"/>
      <w:r w:rsidRPr="00AB6FE2">
        <w:rPr>
          <w:rFonts w:ascii="Arial" w:hAnsi="Arial" w:cs="Arial"/>
          <w:i/>
          <w:iCs/>
          <w:sz w:val="22"/>
          <w:szCs w:val="22"/>
          <w:lang w:val="en-US"/>
        </w:rPr>
        <w:t>C</w:t>
      </w:r>
      <w:r w:rsidRPr="008B2C8C">
        <w:rPr>
          <w:rFonts w:ascii="Arial" w:hAnsi="Arial" w:cs="Arial"/>
          <w:i/>
          <w:iCs/>
          <w:sz w:val="22"/>
          <w:szCs w:val="22"/>
        </w:rPr>
        <w:t>тійскість у будівництві.</w:t>
      </w:r>
      <w:proofErr w:type="gramEnd"/>
    </w:p>
    <w:p w:rsidR="00AB6FE2" w:rsidRPr="008B2C8C" w:rsidRDefault="00AB6FE2" w:rsidP="00AB6FE2">
      <w:pPr>
        <w:widowControl w:val="0"/>
        <w:autoSpaceDE w:val="0"/>
        <w:autoSpaceDN w:val="0"/>
        <w:adjustRightInd w:val="0"/>
        <w:spacing w:before="240"/>
        <w:ind w:right="-92"/>
        <w:jc w:val="both"/>
        <w:rPr>
          <w:rFonts w:ascii="Arial" w:hAnsi="Arial" w:cs="Arial"/>
          <w:sz w:val="22"/>
          <w:szCs w:val="22"/>
        </w:rPr>
      </w:pPr>
      <w:proofErr w:type="gramStart"/>
      <w:r w:rsidRPr="008B2C8C">
        <w:rPr>
          <w:rFonts w:ascii="Arial" w:hAnsi="Arial" w:cs="Arial"/>
          <w:sz w:val="22"/>
          <w:szCs w:val="22"/>
        </w:rPr>
        <w:t>Перше</w:t>
      </w:r>
      <w:proofErr w:type="gramEnd"/>
      <w:r w:rsidRPr="008B2C8C">
        <w:rPr>
          <w:rFonts w:ascii="Arial" w:hAnsi="Arial" w:cs="Arial"/>
          <w:sz w:val="22"/>
          <w:szCs w:val="22"/>
        </w:rPr>
        <w:t xml:space="preserve"> видання </w:t>
      </w:r>
      <w:r w:rsidRPr="00AB6FE2">
        <w:rPr>
          <w:rFonts w:ascii="Arial" w:hAnsi="Arial" w:cs="Arial"/>
          <w:sz w:val="22"/>
          <w:szCs w:val="22"/>
          <w:lang w:val="en-US"/>
        </w:rPr>
        <w:t>ISO</w:t>
      </w:r>
      <w:r w:rsidRPr="008B2C8C">
        <w:rPr>
          <w:rFonts w:ascii="Arial" w:hAnsi="Arial" w:cs="Arial"/>
          <w:sz w:val="22"/>
          <w:szCs w:val="22"/>
        </w:rPr>
        <w:t xml:space="preserve"> 21931-1 скасовує та замінює </w:t>
      </w:r>
      <w:r w:rsidRPr="00AB6FE2">
        <w:rPr>
          <w:rFonts w:ascii="Arial" w:hAnsi="Arial" w:cs="Arial"/>
          <w:sz w:val="22"/>
          <w:szCs w:val="22"/>
          <w:lang w:val="en-US"/>
        </w:rPr>
        <w:t>ISO</w:t>
      </w:r>
      <w:r w:rsidRPr="008B2C8C">
        <w:rPr>
          <w:rFonts w:ascii="Arial" w:hAnsi="Arial" w:cs="Arial"/>
          <w:sz w:val="22"/>
          <w:szCs w:val="22"/>
        </w:rPr>
        <w:t>/</w:t>
      </w:r>
      <w:r w:rsidRPr="00AB6FE2">
        <w:rPr>
          <w:rFonts w:ascii="Arial" w:hAnsi="Arial" w:cs="Arial"/>
          <w:sz w:val="22"/>
          <w:szCs w:val="22"/>
          <w:lang w:val="en-US"/>
        </w:rPr>
        <w:t>TS</w:t>
      </w:r>
      <w:r w:rsidRPr="008B2C8C">
        <w:rPr>
          <w:rFonts w:ascii="Arial" w:hAnsi="Arial" w:cs="Arial"/>
          <w:sz w:val="22"/>
          <w:szCs w:val="22"/>
        </w:rPr>
        <w:t xml:space="preserve"> 21931-1:2006.</w:t>
      </w:r>
    </w:p>
    <w:p w:rsidR="00AB6FE2" w:rsidRPr="00D834D7" w:rsidRDefault="00AB6FE2" w:rsidP="00AB6FE2">
      <w:pPr>
        <w:widowControl w:val="0"/>
        <w:autoSpaceDE w:val="0"/>
        <w:autoSpaceDN w:val="0"/>
        <w:adjustRightInd w:val="0"/>
        <w:spacing w:before="235"/>
        <w:ind w:right="-92"/>
        <w:jc w:val="both"/>
        <w:rPr>
          <w:rFonts w:ascii="Arial" w:hAnsi="Arial" w:cs="Arial"/>
          <w:i/>
          <w:iCs/>
          <w:sz w:val="22"/>
          <w:szCs w:val="22"/>
        </w:rPr>
      </w:pPr>
      <w:r w:rsidRPr="00AB6FE2">
        <w:rPr>
          <w:rFonts w:ascii="Arial" w:hAnsi="Arial" w:cs="Arial"/>
          <w:sz w:val="22"/>
          <w:szCs w:val="22"/>
          <w:lang w:val="en-US"/>
        </w:rPr>
        <w:t>ISO</w:t>
      </w:r>
      <w:r w:rsidRPr="00D834D7">
        <w:rPr>
          <w:rFonts w:ascii="Arial" w:hAnsi="Arial" w:cs="Arial"/>
          <w:sz w:val="22"/>
          <w:szCs w:val="22"/>
        </w:rPr>
        <w:t xml:space="preserve"> 21931 складається з наступних частин, під загальною назвою </w:t>
      </w:r>
      <w:r w:rsidRPr="00D834D7">
        <w:rPr>
          <w:rFonts w:ascii="Arial" w:hAnsi="Arial" w:cs="Arial"/>
          <w:i/>
          <w:iCs/>
          <w:sz w:val="22"/>
          <w:szCs w:val="22"/>
        </w:rPr>
        <w:t>Стійкість у будівництві — принципи оцінки екологічних показників будівельних робіт</w:t>
      </w:r>
    </w:p>
    <w:p w:rsidR="00AB6FE2" w:rsidRPr="00D834D7" w:rsidRDefault="00AB6FE2" w:rsidP="00AB6FE2">
      <w:pPr>
        <w:widowControl w:val="0"/>
        <w:autoSpaceDE w:val="0"/>
        <w:autoSpaceDN w:val="0"/>
        <w:adjustRightInd w:val="0"/>
        <w:ind w:right="-92"/>
        <w:jc w:val="both"/>
        <w:rPr>
          <w:rFonts w:ascii="Arial" w:hAnsi="Arial" w:cs="Arial"/>
          <w:sz w:val="22"/>
          <w:szCs w:val="22"/>
        </w:rPr>
      </w:pPr>
    </w:p>
    <w:p w:rsidR="00AB6FE2" w:rsidRPr="008B2C8C" w:rsidRDefault="00AB6FE2" w:rsidP="00AB6FE2">
      <w:pPr>
        <w:widowControl w:val="0"/>
        <w:autoSpaceDE w:val="0"/>
        <w:autoSpaceDN w:val="0"/>
        <w:adjustRightInd w:val="0"/>
        <w:spacing w:before="29"/>
        <w:ind w:right="-92"/>
        <w:jc w:val="both"/>
        <w:rPr>
          <w:rFonts w:ascii="Arial" w:hAnsi="Arial" w:cs="Arial"/>
          <w:i/>
          <w:iCs/>
          <w:sz w:val="22"/>
          <w:szCs w:val="22"/>
        </w:rPr>
      </w:pPr>
      <w:r w:rsidRPr="008B2C8C">
        <w:rPr>
          <w:rFonts w:ascii="Arial" w:hAnsi="Arial" w:cs="Arial"/>
          <w:i/>
          <w:iCs/>
          <w:sz w:val="22"/>
          <w:szCs w:val="22"/>
        </w:rPr>
        <w:t>— Частина 1: Буді</w:t>
      </w:r>
      <w:proofErr w:type="gramStart"/>
      <w:r w:rsidRPr="008B2C8C">
        <w:rPr>
          <w:rFonts w:ascii="Arial" w:hAnsi="Arial" w:cs="Arial"/>
          <w:i/>
          <w:iCs/>
          <w:sz w:val="22"/>
          <w:szCs w:val="22"/>
        </w:rPr>
        <w:t>вл</w:t>
      </w:r>
      <w:proofErr w:type="gramEnd"/>
      <w:r w:rsidRPr="008B2C8C">
        <w:rPr>
          <w:rFonts w:ascii="Arial" w:hAnsi="Arial" w:cs="Arial"/>
          <w:i/>
          <w:iCs/>
          <w:sz w:val="22"/>
          <w:szCs w:val="22"/>
        </w:rPr>
        <w:t xml:space="preserve">і </w:t>
      </w:r>
    </w:p>
    <w:p w:rsidR="00AB6FE2" w:rsidRPr="008B2C8C" w:rsidRDefault="00AB6FE2" w:rsidP="00AB6FE2">
      <w:pPr>
        <w:widowControl w:val="0"/>
        <w:autoSpaceDE w:val="0"/>
        <w:autoSpaceDN w:val="0"/>
        <w:adjustRightInd w:val="0"/>
        <w:spacing w:before="19"/>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19"/>
        <w:ind w:right="-92"/>
        <w:jc w:val="both"/>
        <w:rPr>
          <w:rFonts w:ascii="Arial" w:hAnsi="Arial" w:cs="Arial"/>
          <w:sz w:val="22"/>
          <w:szCs w:val="22"/>
        </w:rPr>
      </w:pPr>
      <w:r w:rsidRPr="00D834D7">
        <w:rPr>
          <w:rFonts w:ascii="Arial" w:hAnsi="Arial" w:cs="Arial"/>
          <w:i/>
          <w:iCs/>
          <w:sz w:val="22"/>
          <w:szCs w:val="22"/>
        </w:rPr>
        <w:t>Загальнобудівельні роботи (інфраструктура) мають скласти предмет частини 2.</w:t>
      </w:r>
    </w:p>
    <w:p w:rsidR="00AB6FE2" w:rsidRPr="00D834D7" w:rsidRDefault="00AB6FE2" w:rsidP="00AB6FE2">
      <w:pPr>
        <w:widowControl w:val="0"/>
        <w:autoSpaceDE w:val="0"/>
        <w:autoSpaceDN w:val="0"/>
        <w:adjustRightInd w:val="0"/>
        <w:spacing w:before="67"/>
        <w:ind w:right="-92"/>
        <w:jc w:val="both"/>
        <w:rPr>
          <w:rFonts w:ascii="Arial" w:hAnsi="Arial" w:cs="Arial"/>
          <w:sz w:val="22"/>
          <w:szCs w:val="22"/>
        </w:rPr>
      </w:pPr>
    </w:p>
    <w:p w:rsidR="00AB6FE2" w:rsidRPr="008B2C8C" w:rsidRDefault="00AB6FE2" w:rsidP="00AB6FE2">
      <w:pPr>
        <w:widowControl w:val="0"/>
        <w:autoSpaceDE w:val="0"/>
        <w:autoSpaceDN w:val="0"/>
        <w:adjustRightInd w:val="0"/>
        <w:spacing w:before="235"/>
        <w:ind w:right="-92"/>
        <w:jc w:val="both"/>
        <w:rPr>
          <w:rFonts w:ascii="Arial" w:hAnsi="Arial" w:cs="Arial"/>
          <w:b/>
          <w:bCs/>
          <w:sz w:val="22"/>
          <w:szCs w:val="22"/>
        </w:rPr>
      </w:pPr>
      <w:proofErr w:type="gramStart"/>
      <w:r w:rsidRPr="008B2C8C">
        <w:rPr>
          <w:rFonts w:ascii="Arial" w:hAnsi="Arial" w:cs="Arial"/>
          <w:b/>
          <w:bCs/>
          <w:sz w:val="22"/>
          <w:szCs w:val="22"/>
        </w:rPr>
        <w:t>Вступ</w:t>
      </w:r>
      <w:proofErr w:type="gramEnd"/>
    </w:p>
    <w:p w:rsidR="00AB6FE2" w:rsidRPr="008B2C8C" w:rsidRDefault="00AB6FE2" w:rsidP="00AB6FE2">
      <w:pPr>
        <w:widowControl w:val="0"/>
        <w:autoSpaceDE w:val="0"/>
        <w:autoSpaceDN w:val="0"/>
        <w:adjustRightInd w:val="0"/>
        <w:spacing w:before="235"/>
        <w:ind w:right="-92"/>
        <w:jc w:val="both"/>
        <w:rPr>
          <w:rFonts w:ascii="Arial" w:hAnsi="Arial" w:cs="Arial"/>
          <w:sz w:val="22"/>
          <w:szCs w:val="22"/>
        </w:rPr>
      </w:pPr>
    </w:p>
    <w:p w:rsidR="00AB6FE2" w:rsidRPr="00D834D7" w:rsidRDefault="00AB6FE2" w:rsidP="00AB6FE2">
      <w:pPr>
        <w:widowControl w:val="0"/>
        <w:autoSpaceDE w:val="0"/>
        <w:autoSpaceDN w:val="0"/>
        <w:adjustRightInd w:val="0"/>
        <w:spacing w:before="235"/>
        <w:ind w:right="-92"/>
        <w:jc w:val="both"/>
        <w:rPr>
          <w:rFonts w:ascii="Arial" w:hAnsi="Arial" w:cs="Arial"/>
          <w:sz w:val="22"/>
          <w:szCs w:val="22"/>
        </w:rPr>
      </w:pPr>
      <w:r w:rsidRPr="00D834D7">
        <w:rPr>
          <w:rFonts w:ascii="Arial" w:hAnsi="Arial" w:cs="Arial"/>
          <w:sz w:val="22"/>
          <w:szCs w:val="22"/>
        </w:rPr>
        <w:t>Здатність вимірювати та розуміти природоохоронні характеристики будівель є необхідною умовою для інформування про їх потенційні впливи на навколишнє середовище та їх вплив на сталий розвиток.</w:t>
      </w:r>
    </w:p>
    <w:p w:rsidR="00AB6FE2" w:rsidRPr="00D834D7" w:rsidRDefault="00AB6FE2" w:rsidP="00AB6FE2">
      <w:pPr>
        <w:widowControl w:val="0"/>
        <w:autoSpaceDE w:val="0"/>
        <w:autoSpaceDN w:val="0"/>
        <w:adjustRightInd w:val="0"/>
        <w:spacing w:before="235"/>
        <w:ind w:right="-92"/>
        <w:jc w:val="both"/>
        <w:rPr>
          <w:rFonts w:ascii="Arial" w:hAnsi="Arial" w:cs="Arial"/>
          <w:sz w:val="22"/>
          <w:szCs w:val="22"/>
        </w:rPr>
      </w:pPr>
      <w:r w:rsidRPr="00D834D7">
        <w:rPr>
          <w:rFonts w:ascii="Arial" w:hAnsi="Arial" w:cs="Arial"/>
          <w:sz w:val="22"/>
          <w:szCs w:val="22"/>
        </w:rPr>
        <w:t xml:space="preserve">Ця частина </w:t>
      </w:r>
      <w:r w:rsidRPr="00AB6FE2">
        <w:rPr>
          <w:rFonts w:ascii="Arial" w:hAnsi="Arial" w:cs="Arial"/>
          <w:sz w:val="22"/>
          <w:szCs w:val="22"/>
          <w:lang w:val="en-US"/>
        </w:rPr>
        <w:t>ISO</w:t>
      </w:r>
      <w:r w:rsidRPr="00D834D7">
        <w:rPr>
          <w:rFonts w:ascii="Arial" w:hAnsi="Arial" w:cs="Arial"/>
          <w:sz w:val="22"/>
          <w:szCs w:val="22"/>
        </w:rPr>
        <w:t xml:space="preserve"> 21931 визначає принципи методів оцінки екологічних показників будівель та пов'язаних з ними зовнішніх робіт, що є </w:t>
      </w:r>
      <w:proofErr w:type="gramStart"/>
      <w:r w:rsidRPr="00D834D7">
        <w:rPr>
          <w:rFonts w:ascii="Arial" w:hAnsi="Arial" w:cs="Arial"/>
          <w:sz w:val="22"/>
          <w:szCs w:val="22"/>
        </w:rPr>
        <w:t>центральною</w:t>
      </w:r>
      <w:proofErr w:type="gramEnd"/>
      <w:r w:rsidRPr="00D834D7">
        <w:rPr>
          <w:rFonts w:ascii="Arial" w:hAnsi="Arial" w:cs="Arial"/>
          <w:sz w:val="22"/>
          <w:szCs w:val="22"/>
        </w:rPr>
        <w:t xml:space="preserve"> частиною процесу. Результати такої оцінки можуть бути використані для виконання порівняльного аналізу та моніторингу прогресу в напрямку </w:t>
      </w:r>
      <w:proofErr w:type="gramStart"/>
      <w:r w:rsidRPr="00D834D7">
        <w:rPr>
          <w:rFonts w:ascii="Arial" w:hAnsi="Arial" w:cs="Arial"/>
          <w:sz w:val="22"/>
          <w:szCs w:val="22"/>
        </w:rPr>
        <w:t>п</w:t>
      </w:r>
      <w:proofErr w:type="gramEnd"/>
      <w:r w:rsidRPr="00D834D7">
        <w:rPr>
          <w:rFonts w:ascii="Arial" w:hAnsi="Arial" w:cs="Arial"/>
          <w:sz w:val="22"/>
          <w:szCs w:val="22"/>
        </w:rPr>
        <w:t xml:space="preserve">ідвищення продуктивності. Ця частина стандарту </w:t>
      </w:r>
      <w:r w:rsidRPr="00AB6FE2">
        <w:rPr>
          <w:rFonts w:ascii="Arial" w:hAnsi="Arial" w:cs="Arial"/>
          <w:sz w:val="22"/>
          <w:szCs w:val="22"/>
          <w:lang w:val="en-US"/>
        </w:rPr>
        <w:t>ISO</w:t>
      </w:r>
      <w:r w:rsidRPr="00D834D7">
        <w:rPr>
          <w:rFonts w:ascii="Arial" w:hAnsi="Arial" w:cs="Arial"/>
          <w:sz w:val="22"/>
          <w:szCs w:val="22"/>
        </w:rPr>
        <w:t xml:space="preserve"> 21931 не встановлює орієнтири та рівні продуктивності відносно впливу на  навколишньє середовище та його аспектів.</w:t>
      </w:r>
    </w:p>
    <w:p w:rsidR="00AB6FE2" w:rsidRPr="00AB6FE2" w:rsidRDefault="00AB6FE2" w:rsidP="008B2C8C">
      <w:pPr>
        <w:widowControl w:val="0"/>
        <w:numPr>
          <w:ilvl w:val="0"/>
          <w:numId w:val="9"/>
        </w:numPr>
        <w:tabs>
          <w:tab w:val="left" w:pos="403"/>
        </w:tabs>
        <w:autoSpaceDE w:val="0"/>
        <w:autoSpaceDN w:val="0"/>
        <w:adjustRightInd w:val="0"/>
        <w:spacing w:before="259"/>
        <w:ind w:right="-92"/>
        <w:jc w:val="both"/>
        <w:rPr>
          <w:rFonts w:ascii="Arial" w:hAnsi="Arial" w:cs="Arial"/>
          <w:sz w:val="22"/>
          <w:szCs w:val="22"/>
          <w:lang w:val="en-US"/>
        </w:rPr>
      </w:pPr>
      <w:r w:rsidRPr="00D834D7">
        <w:rPr>
          <w:rFonts w:ascii="Arial" w:hAnsi="Arial" w:cs="Arial"/>
          <w:sz w:val="22"/>
          <w:szCs w:val="22"/>
        </w:rPr>
        <w:t xml:space="preserve">Розробка методів оцінки екологічних показників будівель продовжується з початку 1990-х років. </w:t>
      </w:r>
      <w:r w:rsidRPr="00AB6FE2">
        <w:rPr>
          <w:rFonts w:ascii="Arial" w:hAnsi="Arial" w:cs="Arial"/>
          <w:sz w:val="22"/>
          <w:szCs w:val="22"/>
          <w:lang w:val="en-US"/>
        </w:rPr>
        <w:t>Це викликано:</w:t>
      </w:r>
    </w:p>
    <w:p w:rsidR="00AB6FE2" w:rsidRPr="008B2C8C" w:rsidRDefault="00AB6FE2" w:rsidP="008B2C8C">
      <w:pPr>
        <w:pStyle w:val="a4"/>
        <w:widowControl w:val="0"/>
        <w:numPr>
          <w:ilvl w:val="0"/>
          <w:numId w:val="9"/>
        </w:numPr>
        <w:tabs>
          <w:tab w:val="left" w:pos="403"/>
        </w:tabs>
        <w:autoSpaceDE w:val="0"/>
        <w:autoSpaceDN w:val="0"/>
        <w:adjustRightInd w:val="0"/>
        <w:spacing w:before="259"/>
        <w:ind w:right="-92"/>
        <w:jc w:val="both"/>
        <w:rPr>
          <w:rFonts w:ascii="Arial" w:hAnsi="Arial" w:cs="Arial"/>
          <w:sz w:val="22"/>
          <w:szCs w:val="22"/>
        </w:rPr>
      </w:pPr>
      <w:r w:rsidRPr="008B2C8C">
        <w:rPr>
          <w:rFonts w:ascii="Arial" w:hAnsi="Arial" w:cs="Arial"/>
          <w:sz w:val="22"/>
          <w:szCs w:val="22"/>
        </w:rPr>
        <w:t>необхідністю визнання впливу будівель на навколишнє середовище;</w:t>
      </w:r>
    </w:p>
    <w:p w:rsidR="00AB6FE2" w:rsidRPr="008B2C8C" w:rsidRDefault="00AB6FE2" w:rsidP="008B2C8C">
      <w:pPr>
        <w:pStyle w:val="a4"/>
        <w:widowControl w:val="0"/>
        <w:numPr>
          <w:ilvl w:val="0"/>
          <w:numId w:val="9"/>
        </w:numPr>
        <w:tabs>
          <w:tab w:val="left" w:pos="403"/>
        </w:tabs>
        <w:autoSpaceDE w:val="0"/>
        <w:autoSpaceDN w:val="0"/>
        <w:adjustRightInd w:val="0"/>
        <w:spacing w:before="259"/>
        <w:ind w:right="-92"/>
        <w:jc w:val="both"/>
        <w:rPr>
          <w:rFonts w:ascii="Arial" w:hAnsi="Arial" w:cs="Arial"/>
          <w:sz w:val="22"/>
          <w:szCs w:val="22"/>
        </w:rPr>
      </w:pPr>
      <w:r w:rsidRPr="008B2C8C">
        <w:rPr>
          <w:rFonts w:ascii="Arial" w:hAnsi="Arial" w:cs="Arial"/>
          <w:sz w:val="22"/>
          <w:szCs w:val="22"/>
        </w:rPr>
        <w:t xml:space="preserve">необхідністю посилення уваги до </w:t>
      </w:r>
      <w:proofErr w:type="gramStart"/>
      <w:r w:rsidRPr="008B2C8C">
        <w:rPr>
          <w:rFonts w:ascii="Arial" w:hAnsi="Arial" w:cs="Arial"/>
          <w:sz w:val="22"/>
          <w:szCs w:val="22"/>
        </w:rPr>
        <w:t>ст</w:t>
      </w:r>
      <w:proofErr w:type="gramEnd"/>
      <w:r w:rsidRPr="008B2C8C">
        <w:rPr>
          <w:rFonts w:ascii="Arial" w:hAnsi="Arial" w:cs="Arial"/>
          <w:sz w:val="22"/>
          <w:szCs w:val="22"/>
        </w:rPr>
        <w:t>ійкості та сталого розвитку у будівництві;</w:t>
      </w:r>
    </w:p>
    <w:p w:rsidR="00AB6FE2" w:rsidRPr="008B2C8C" w:rsidRDefault="00AB6FE2" w:rsidP="008B2C8C">
      <w:pPr>
        <w:pStyle w:val="a4"/>
        <w:widowControl w:val="0"/>
        <w:numPr>
          <w:ilvl w:val="0"/>
          <w:numId w:val="9"/>
        </w:numPr>
        <w:tabs>
          <w:tab w:val="left" w:pos="403"/>
        </w:tabs>
        <w:autoSpaceDE w:val="0"/>
        <w:autoSpaceDN w:val="0"/>
        <w:adjustRightInd w:val="0"/>
        <w:spacing w:before="259"/>
        <w:ind w:right="-92"/>
        <w:jc w:val="both"/>
        <w:rPr>
          <w:rFonts w:ascii="Arial" w:hAnsi="Arial" w:cs="Arial"/>
          <w:sz w:val="22"/>
          <w:szCs w:val="22"/>
        </w:rPr>
      </w:pPr>
      <w:r w:rsidRPr="008B2C8C">
        <w:rPr>
          <w:rFonts w:ascii="Arial" w:hAnsi="Arial" w:cs="Arial"/>
          <w:sz w:val="22"/>
          <w:szCs w:val="22"/>
        </w:rPr>
        <w:t xml:space="preserve">необхідністю задоволення ринкового попиту на диференціацію між будівлями, </w:t>
      </w:r>
      <w:proofErr w:type="gramStart"/>
      <w:r w:rsidRPr="008B2C8C">
        <w:rPr>
          <w:rFonts w:ascii="Arial" w:hAnsi="Arial" w:cs="Arial"/>
          <w:sz w:val="22"/>
          <w:szCs w:val="22"/>
        </w:rPr>
        <w:t>на</w:t>
      </w:r>
      <w:proofErr w:type="gramEnd"/>
      <w:r w:rsidRPr="008B2C8C">
        <w:rPr>
          <w:rFonts w:ascii="Arial" w:hAnsi="Arial" w:cs="Arial"/>
          <w:sz w:val="22"/>
          <w:szCs w:val="22"/>
        </w:rPr>
        <w:t xml:space="preserve"> основі вимірювань екологічних показників та екологічної інформації;</w:t>
      </w:r>
    </w:p>
    <w:p w:rsidR="00AB6FE2" w:rsidRPr="008B2C8C" w:rsidRDefault="00AB6FE2" w:rsidP="008B2C8C">
      <w:pPr>
        <w:pStyle w:val="a4"/>
        <w:widowControl w:val="0"/>
        <w:numPr>
          <w:ilvl w:val="0"/>
          <w:numId w:val="9"/>
        </w:numPr>
        <w:tabs>
          <w:tab w:val="left" w:pos="403"/>
        </w:tabs>
        <w:autoSpaceDE w:val="0"/>
        <w:autoSpaceDN w:val="0"/>
        <w:adjustRightInd w:val="0"/>
        <w:spacing w:before="259"/>
        <w:ind w:right="-92"/>
        <w:jc w:val="both"/>
        <w:rPr>
          <w:rFonts w:ascii="Arial" w:hAnsi="Arial" w:cs="Arial"/>
          <w:sz w:val="22"/>
          <w:szCs w:val="22"/>
        </w:rPr>
      </w:pPr>
      <w:r w:rsidRPr="008B2C8C">
        <w:rPr>
          <w:rFonts w:ascii="Arial" w:hAnsi="Arial" w:cs="Arial"/>
          <w:sz w:val="22"/>
          <w:szCs w:val="22"/>
        </w:rPr>
        <w:t xml:space="preserve">переходом від єдиних показників ефективності </w:t>
      </w:r>
      <w:proofErr w:type="gramStart"/>
      <w:r w:rsidRPr="008B2C8C">
        <w:rPr>
          <w:rFonts w:ascii="Arial" w:hAnsi="Arial" w:cs="Arial"/>
          <w:sz w:val="22"/>
          <w:szCs w:val="22"/>
        </w:rPr>
        <w:t>до</w:t>
      </w:r>
      <w:proofErr w:type="gramEnd"/>
      <w:r w:rsidRPr="008B2C8C">
        <w:rPr>
          <w:rFonts w:ascii="Arial" w:hAnsi="Arial" w:cs="Arial"/>
          <w:sz w:val="22"/>
          <w:szCs w:val="22"/>
        </w:rPr>
        <w:t xml:space="preserve"> більш всеосяжного набору екологічних міркувань;</w:t>
      </w:r>
    </w:p>
    <w:p w:rsidR="00AB6FE2" w:rsidRPr="008B2C8C" w:rsidRDefault="00AB6FE2" w:rsidP="008B2C8C">
      <w:pPr>
        <w:pStyle w:val="a4"/>
        <w:widowControl w:val="0"/>
        <w:numPr>
          <w:ilvl w:val="0"/>
          <w:numId w:val="9"/>
        </w:numPr>
        <w:tabs>
          <w:tab w:val="left" w:pos="403"/>
        </w:tabs>
        <w:autoSpaceDE w:val="0"/>
        <w:autoSpaceDN w:val="0"/>
        <w:adjustRightInd w:val="0"/>
        <w:spacing w:before="259"/>
        <w:ind w:right="-92"/>
        <w:jc w:val="both"/>
        <w:rPr>
          <w:rFonts w:ascii="Arial" w:hAnsi="Arial" w:cs="Arial"/>
          <w:sz w:val="22"/>
          <w:szCs w:val="22"/>
        </w:rPr>
      </w:pPr>
      <w:r w:rsidRPr="008B2C8C">
        <w:rPr>
          <w:rFonts w:ascii="Arial" w:hAnsi="Arial" w:cs="Arial"/>
          <w:sz w:val="22"/>
          <w:szCs w:val="22"/>
        </w:rPr>
        <w:t>визнанням переваг проактивних добровільних заході</w:t>
      </w:r>
      <w:proofErr w:type="gramStart"/>
      <w:r w:rsidRPr="008B2C8C">
        <w:rPr>
          <w:rFonts w:ascii="Arial" w:hAnsi="Arial" w:cs="Arial"/>
          <w:sz w:val="22"/>
          <w:szCs w:val="22"/>
        </w:rPr>
        <w:t>в</w:t>
      </w:r>
      <w:proofErr w:type="gramEnd"/>
      <w:r w:rsidRPr="008B2C8C">
        <w:rPr>
          <w:rFonts w:ascii="Arial" w:hAnsi="Arial" w:cs="Arial"/>
          <w:sz w:val="22"/>
          <w:szCs w:val="22"/>
        </w:rPr>
        <w:t>.</w:t>
      </w:r>
    </w:p>
    <w:p w:rsidR="00AB6FE2" w:rsidRPr="008B2C8C" w:rsidRDefault="00AB6FE2" w:rsidP="008B2C8C">
      <w:pPr>
        <w:pStyle w:val="a4"/>
        <w:widowControl w:val="0"/>
        <w:numPr>
          <w:ilvl w:val="0"/>
          <w:numId w:val="9"/>
        </w:numPr>
        <w:autoSpaceDE w:val="0"/>
        <w:autoSpaceDN w:val="0"/>
        <w:adjustRightInd w:val="0"/>
        <w:spacing w:before="240"/>
        <w:ind w:right="-92"/>
        <w:jc w:val="both"/>
        <w:rPr>
          <w:rFonts w:ascii="Arial" w:hAnsi="Arial" w:cs="Arial"/>
          <w:sz w:val="22"/>
          <w:szCs w:val="22"/>
        </w:rPr>
      </w:pPr>
      <w:r w:rsidRPr="008B2C8C">
        <w:rPr>
          <w:rFonts w:ascii="Arial" w:hAnsi="Arial" w:cs="Arial"/>
          <w:sz w:val="22"/>
          <w:szCs w:val="22"/>
        </w:rPr>
        <w:t xml:space="preserve">Методи оцінки екологічних показників будівель створюють основу для демонстрації та </w:t>
      </w:r>
      <w:r w:rsidRPr="008B2C8C">
        <w:rPr>
          <w:rFonts w:ascii="Arial" w:hAnsi="Arial" w:cs="Arial"/>
          <w:sz w:val="22"/>
          <w:szCs w:val="22"/>
        </w:rPr>
        <w:lastRenderedPageBreak/>
        <w:t xml:space="preserve">повідомлення результатів зусиль щодо </w:t>
      </w:r>
      <w:proofErr w:type="gramStart"/>
      <w:r w:rsidRPr="008B2C8C">
        <w:rPr>
          <w:rFonts w:ascii="Arial" w:hAnsi="Arial" w:cs="Arial"/>
          <w:sz w:val="22"/>
          <w:szCs w:val="22"/>
        </w:rPr>
        <w:t>п</w:t>
      </w:r>
      <w:proofErr w:type="gramEnd"/>
      <w:r w:rsidRPr="008B2C8C">
        <w:rPr>
          <w:rFonts w:ascii="Arial" w:hAnsi="Arial" w:cs="Arial"/>
          <w:sz w:val="22"/>
          <w:szCs w:val="22"/>
        </w:rPr>
        <w:t>ідвищення екологічної ефективності будівельних робіт. Зазвичай такі методи визначають засоби оцінки широкого кола екологічних міркувань відносно чітко заявлених критеріїв та дають висновок щодо екологічних показників.</w:t>
      </w:r>
    </w:p>
    <w:p w:rsidR="00AB6FE2" w:rsidRPr="00D834D7" w:rsidRDefault="00AB6FE2" w:rsidP="00AB6FE2">
      <w:pPr>
        <w:widowControl w:val="0"/>
        <w:numPr>
          <w:ilvl w:val="0"/>
          <w:numId w:val="5"/>
        </w:numPr>
        <w:tabs>
          <w:tab w:val="left" w:pos="408"/>
        </w:tabs>
        <w:autoSpaceDE w:val="0"/>
        <w:autoSpaceDN w:val="0"/>
        <w:adjustRightInd w:val="0"/>
        <w:spacing w:before="250"/>
        <w:ind w:left="408" w:right="-92" w:hanging="408"/>
        <w:jc w:val="both"/>
        <w:rPr>
          <w:rFonts w:ascii="Arial" w:hAnsi="Arial" w:cs="Arial"/>
          <w:sz w:val="22"/>
          <w:szCs w:val="22"/>
        </w:rPr>
      </w:pPr>
      <w:r w:rsidRPr="00D834D7">
        <w:rPr>
          <w:rFonts w:ascii="Arial" w:hAnsi="Arial" w:cs="Arial"/>
          <w:sz w:val="22"/>
          <w:szCs w:val="22"/>
        </w:rPr>
        <w:t>Методи оцінки екологічних показників будівель забезпечують:</w:t>
      </w:r>
    </w:p>
    <w:p w:rsidR="00AB6FE2" w:rsidRPr="00D834D7" w:rsidRDefault="00AB6FE2" w:rsidP="00AB6FE2">
      <w:pPr>
        <w:widowControl w:val="0"/>
        <w:numPr>
          <w:ilvl w:val="0"/>
          <w:numId w:val="5"/>
        </w:numPr>
        <w:tabs>
          <w:tab w:val="left" w:pos="408"/>
        </w:tabs>
        <w:autoSpaceDE w:val="0"/>
        <w:autoSpaceDN w:val="0"/>
        <w:adjustRightInd w:val="0"/>
        <w:spacing w:before="250"/>
        <w:ind w:left="408" w:right="-92" w:hanging="408"/>
        <w:jc w:val="both"/>
        <w:rPr>
          <w:rFonts w:ascii="Arial" w:hAnsi="Arial" w:cs="Arial"/>
          <w:sz w:val="22"/>
          <w:szCs w:val="22"/>
        </w:rPr>
      </w:pPr>
      <w:r w:rsidRPr="00D834D7">
        <w:rPr>
          <w:rFonts w:ascii="Arial" w:hAnsi="Arial" w:cs="Arial"/>
          <w:sz w:val="22"/>
          <w:szCs w:val="22"/>
        </w:rPr>
        <w:t>загальний та перевірений набі</w:t>
      </w:r>
      <w:proofErr w:type="gramStart"/>
      <w:r w:rsidRPr="00D834D7">
        <w:rPr>
          <w:rFonts w:ascii="Arial" w:hAnsi="Arial" w:cs="Arial"/>
          <w:sz w:val="22"/>
          <w:szCs w:val="22"/>
        </w:rPr>
        <w:t>р</w:t>
      </w:r>
      <w:proofErr w:type="gramEnd"/>
      <w:r w:rsidRPr="00D834D7">
        <w:rPr>
          <w:rFonts w:ascii="Arial" w:hAnsi="Arial" w:cs="Arial"/>
          <w:sz w:val="22"/>
          <w:szCs w:val="22"/>
        </w:rPr>
        <w:t xml:space="preserve"> посилань, за допомогою яких власники будівель, прагнучи до більш високих екологічних стандартів, можуть виміряти, оцінити та продемонструвати ці зусилля,</w:t>
      </w:r>
    </w:p>
    <w:p w:rsidR="00AB6FE2" w:rsidRPr="00D834D7" w:rsidRDefault="00AB6FE2" w:rsidP="00AB6FE2">
      <w:pPr>
        <w:widowControl w:val="0"/>
        <w:numPr>
          <w:ilvl w:val="0"/>
          <w:numId w:val="5"/>
        </w:numPr>
        <w:tabs>
          <w:tab w:val="left" w:pos="408"/>
        </w:tabs>
        <w:autoSpaceDE w:val="0"/>
        <w:autoSpaceDN w:val="0"/>
        <w:adjustRightInd w:val="0"/>
        <w:spacing w:before="250"/>
        <w:ind w:left="408" w:right="-92" w:hanging="408"/>
        <w:jc w:val="both"/>
        <w:rPr>
          <w:rFonts w:ascii="Arial" w:hAnsi="Arial" w:cs="Arial"/>
          <w:sz w:val="22"/>
          <w:szCs w:val="22"/>
        </w:rPr>
      </w:pPr>
      <w:r w:rsidRPr="00D834D7">
        <w:rPr>
          <w:rFonts w:ascii="Arial" w:hAnsi="Arial" w:cs="Arial"/>
          <w:sz w:val="22"/>
          <w:szCs w:val="22"/>
        </w:rPr>
        <w:t xml:space="preserve">довідник загальних принципів, за допомогою якого власники будівель, дизайнери, </w:t>
      </w:r>
      <w:proofErr w:type="gramStart"/>
      <w:r w:rsidRPr="00D834D7">
        <w:rPr>
          <w:rFonts w:ascii="Arial" w:hAnsi="Arial" w:cs="Arial"/>
          <w:sz w:val="22"/>
          <w:szCs w:val="22"/>
        </w:rPr>
        <w:t>п</w:t>
      </w:r>
      <w:proofErr w:type="gramEnd"/>
      <w:r w:rsidRPr="00D834D7">
        <w:rPr>
          <w:rFonts w:ascii="Arial" w:hAnsi="Arial" w:cs="Arial"/>
          <w:sz w:val="22"/>
          <w:szCs w:val="22"/>
        </w:rPr>
        <w:t>ідрядники та постачальники можуть сформулювати ефективні стратегії проектування та експлуатації з метою покращення екологічної ефективності,</w:t>
      </w:r>
    </w:p>
    <w:p w:rsidR="00AB6FE2" w:rsidRPr="00D834D7" w:rsidRDefault="00AB6FE2" w:rsidP="00AB6FE2">
      <w:pPr>
        <w:widowControl w:val="0"/>
        <w:numPr>
          <w:ilvl w:val="0"/>
          <w:numId w:val="5"/>
        </w:numPr>
        <w:tabs>
          <w:tab w:val="left" w:pos="408"/>
        </w:tabs>
        <w:autoSpaceDE w:val="0"/>
        <w:autoSpaceDN w:val="0"/>
        <w:adjustRightInd w:val="0"/>
        <w:spacing w:before="250"/>
        <w:ind w:left="408" w:right="-92" w:hanging="408"/>
        <w:jc w:val="both"/>
        <w:rPr>
          <w:rFonts w:ascii="Arial" w:hAnsi="Arial" w:cs="Arial"/>
          <w:sz w:val="22"/>
          <w:szCs w:val="22"/>
        </w:rPr>
      </w:pPr>
      <w:r w:rsidRPr="00D834D7">
        <w:rPr>
          <w:rFonts w:ascii="Arial" w:hAnsi="Arial" w:cs="Arial"/>
          <w:sz w:val="22"/>
          <w:szCs w:val="22"/>
        </w:rPr>
        <w:t xml:space="preserve">детальну інформацію про будівлю, яка збирається та організовується таким чином, щоб її можна було використати для зниження операційних, фінансових та страхових витрат, а також частки вакантних приміщень та </w:t>
      </w:r>
      <w:proofErr w:type="gramStart"/>
      <w:r w:rsidRPr="00D834D7">
        <w:rPr>
          <w:rFonts w:ascii="Arial" w:hAnsi="Arial" w:cs="Arial"/>
          <w:sz w:val="22"/>
          <w:szCs w:val="22"/>
        </w:rPr>
        <w:t>п</w:t>
      </w:r>
      <w:proofErr w:type="gramEnd"/>
      <w:r w:rsidRPr="00D834D7">
        <w:rPr>
          <w:rFonts w:ascii="Arial" w:hAnsi="Arial" w:cs="Arial"/>
          <w:sz w:val="22"/>
          <w:szCs w:val="22"/>
        </w:rPr>
        <w:t>ідвищення конкурентоздатності,</w:t>
      </w:r>
    </w:p>
    <w:p w:rsidR="00AB6FE2" w:rsidRPr="00D834D7" w:rsidRDefault="00AB6FE2" w:rsidP="00AB6FE2">
      <w:pPr>
        <w:widowControl w:val="0"/>
        <w:numPr>
          <w:ilvl w:val="0"/>
          <w:numId w:val="5"/>
        </w:numPr>
        <w:tabs>
          <w:tab w:val="left" w:pos="408"/>
        </w:tabs>
        <w:autoSpaceDE w:val="0"/>
        <w:autoSpaceDN w:val="0"/>
        <w:adjustRightInd w:val="0"/>
        <w:spacing w:before="250"/>
        <w:ind w:left="408" w:right="-92" w:hanging="408"/>
        <w:jc w:val="both"/>
        <w:rPr>
          <w:rFonts w:ascii="Arial" w:hAnsi="Arial" w:cs="Arial"/>
          <w:sz w:val="22"/>
          <w:szCs w:val="22"/>
        </w:rPr>
      </w:pPr>
      <w:r w:rsidRPr="00D834D7">
        <w:rPr>
          <w:rFonts w:ascii="Arial" w:hAnsi="Arial" w:cs="Arial"/>
          <w:sz w:val="22"/>
          <w:szCs w:val="22"/>
        </w:rPr>
        <w:t>чіткий опис факторі</w:t>
      </w:r>
      <w:proofErr w:type="gramStart"/>
      <w:r w:rsidRPr="00D834D7">
        <w:rPr>
          <w:rFonts w:ascii="Arial" w:hAnsi="Arial" w:cs="Arial"/>
          <w:sz w:val="22"/>
          <w:szCs w:val="22"/>
        </w:rPr>
        <w:t>в</w:t>
      </w:r>
      <w:proofErr w:type="gramEnd"/>
      <w:r w:rsidRPr="00D834D7">
        <w:rPr>
          <w:rFonts w:ascii="Arial" w:hAnsi="Arial" w:cs="Arial"/>
          <w:sz w:val="22"/>
          <w:szCs w:val="22"/>
        </w:rPr>
        <w:t>, які вважаються основними екологічними міркуваннями та їх відносною важливістю, тим самим сприяючи процесу проектування.</w:t>
      </w:r>
    </w:p>
    <w:p w:rsidR="00AB6FE2" w:rsidRPr="00D834D7" w:rsidRDefault="00AB6FE2" w:rsidP="00AB6FE2">
      <w:pPr>
        <w:widowControl w:val="0"/>
        <w:autoSpaceDE w:val="0"/>
        <w:autoSpaceDN w:val="0"/>
        <w:adjustRightInd w:val="0"/>
        <w:spacing w:before="43"/>
        <w:ind w:right="-92"/>
        <w:jc w:val="both"/>
        <w:rPr>
          <w:rFonts w:ascii="Arial" w:hAnsi="Arial" w:cs="Arial"/>
          <w:sz w:val="22"/>
          <w:szCs w:val="22"/>
        </w:rPr>
      </w:pPr>
    </w:p>
    <w:p w:rsidR="00AB6FE2" w:rsidRPr="00D834D7" w:rsidRDefault="00AB6FE2" w:rsidP="00AB6FE2">
      <w:pPr>
        <w:widowControl w:val="0"/>
        <w:autoSpaceDE w:val="0"/>
        <w:autoSpaceDN w:val="0"/>
        <w:adjustRightInd w:val="0"/>
        <w:ind w:right="-92"/>
        <w:jc w:val="both"/>
        <w:rPr>
          <w:rFonts w:ascii="Arial" w:hAnsi="Arial" w:cs="Arial"/>
          <w:sz w:val="22"/>
          <w:szCs w:val="22"/>
        </w:rPr>
      </w:pPr>
      <w:r w:rsidRPr="008B2C8C">
        <w:rPr>
          <w:rFonts w:ascii="Arial" w:hAnsi="Arial" w:cs="Arial"/>
          <w:sz w:val="22"/>
          <w:szCs w:val="22"/>
        </w:rPr>
        <w:t xml:space="preserve">Для досягнення вищезазначених практичних цілей </w:t>
      </w:r>
      <w:proofErr w:type="gramStart"/>
      <w:r w:rsidRPr="008B2C8C">
        <w:rPr>
          <w:rFonts w:ascii="Arial" w:hAnsi="Arial" w:cs="Arial"/>
          <w:sz w:val="22"/>
          <w:szCs w:val="22"/>
        </w:rPr>
        <w:t>у</w:t>
      </w:r>
      <w:proofErr w:type="gramEnd"/>
      <w:r w:rsidRPr="008B2C8C">
        <w:rPr>
          <w:rFonts w:ascii="Arial" w:hAnsi="Arial" w:cs="Arial"/>
          <w:sz w:val="22"/>
          <w:szCs w:val="22"/>
        </w:rPr>
        <w:t xml:space="preserve"> методах оцінки екологічної ефективності будівель необхідно посилатися на обмежені критерії та прагнути досягти балансу між жорскістю та практичністю. </w:t>
      </w:r>
      <w:proofErr w:type="gramStart"/>
      <w:r w:rsidRPr="00D834D7">
        <w:rPr>
          <w:rFonts w:ascii="Arial" w:hAnsi="Arial" w:cs="Arial"/>
          <w:sz w:val="22"/>
          <w:szCs w:val="22"/>
        </w:rPr>
        <w:t>П</w:t>
      </w:r>
      <w:proofErr w:type="gramEnd"/>
      <w:r w:rsidRPr="00D834D7">
        <w:rPr>
          <w:rFonts w:ascii="Arial" w:hAnsi="Arial" w:cs="Arial"/>
          <w:sz w:val="22"/>
          <w:szCs w:val="22"/>
        </w:rPr>
        <w:t xml:space="preserve">ідходи, що ґрунтуються на життєвому циклі, відіграють все більшу роль у визначенні критеріїв ефективності в методах оцінки екологічних показників будівель. Проте збирання та </w:t>
      </w:r>
      <w:proofErr w:type="gramStart"/>
      <w:r w:rsidRPr="00D834D7">
        <w:rPr>
          <w:rFonts w:ascii="Arial" w:hAnsi="Arial" w:cs="Arial"/>
          <w:sz w:val="22"/>
          <w:szCs w:val="22"/>
        </w:rPr>
        <w:t>п</w:t>
      </w:r>
      <w:proofErr w:type="gramEnd"/>
      <w:r w:rsidRPr="00D834D7">
        <w:rPr>
          <w:rFonts w:ascii="Arial" w:hAnsi="Arial" w:cs="Arial"/>
          <w:sz w:val="22"/>
          <w:szCs w:val="22"/>
        </w:rPr>
        <w:t>ідтримка існуючих наборів даних для безлічі будівельних систем та елементів може виявитися нездійсненним завданням. Крім того, контекст загальної ефективності буді</w:t>
      </w:r>
      <w:proofErr w:type="gramStart"/>
      <w:r w:rsidRPr="00D834D7">
        <w:rPr>
          <w:rFonts w:ascii="Arial" w:hAnsi="Arial" w:cs="Arial"/>
          <w:sz w:val="22"/>
          <w:szCs w:val="22"/>
        </w:rPr>
        <w:t>вл</w:t>
      </w:r>
      <w:proofErr w:type="gramEnd"/>
      <w:r w:rsidRPr="00D834D7">
        <w:rPr>
          <w:rFonts w:ascii="Arial" w:hAnsi="Arial" w:cs="Arial"/>
          <w:sz w:val="22"/>
          <w:szCs w:val="22"/>
        </w:rPr>
        <w:t>і є важливим для розгляду кожного екологічного критерію.</w:t>
      </w:r>
    </w:p>
    <w:p w:rsidR="00AB6FE2" w:rsidRPr="00D834D7" w:rsidRDefault="00AB6FE2" w:rsidP="00AB6FE2">
      <w:pPr>
        <w:widowControl w:val="0"/>
        <w:autoSpaceDE w:val="0"/>
        <w:autoSpaceDN w:val="0"/>
        <w:adjustRightInd w:val="0"/>
        <w:ind w:right="-92"/>
        <w:jc w:val="both"/>
        <w:rPr>
          <w:rFonts w:ascii="Arial" w:hAnsi="Arial" w:cs="Arial"/>
          <w:sz w:val="22"/>
          <w:szCs w:val="22"/>
        </w:rPr>
      </w:pPr>
      <w:proofErr w:type="gramStart"/>
      <w:r w:rsidRPr="00D834D7">
        <w:rPr>
          <w:rFonts w:ascii="Arial" w:hAnsi="Arial" w:cs="Arial"/>
          <w:sz w:val="22"/>
          <w:szCs w:val="22"/>
        </w:rPr>
        <w:t>З</w:t>
      </w:r>
      <w:proofErr w:type="gramEnd"/>
      <w:r w:rsidRPr="00D834D7">
        <w:rPr>
          <w:rFonts w:ascii="Arial" w:hAnsi="Arial" w:cs="Arial"/>
          <w:sz w:val="22"/>
          <w:szCs w:val="22"/>
        </w:rPr>
        <w:t xml:space="preserve"> огляду на всі ці питання, метою цієї частини </w:t>
      </w:r>
      <w:r w:rsidRPr="00AB6FE2">
        <w:rPr>
          <w:rFonts w:ascii="Arial" w:hAnsi="Arial" w:cs="Arial"/>
          <w:sz w:val="22"/>
          <w:szCs w:val="22"/>
          <w:lang w:val="en-US"/>
        </w:rPr>
        <w:t>ISO</w:t>
      </w:r>
      <w:r w:rsidRPr="00D834D7">
        <w:rPr>
          <w:rFonts w:ascii="Arial" w:hAnsi="Arial" w:cs="Arial"/>
          <w:sz w:val="22"/>
          <w:szCs w:val="22"/>
        </w:rPr>
        <w:t xml:space="preserve"> 21931 є опис основних принципів, які застосовуються при оцінці екологічних показників нових та існуючих будівель та пов'язаних з ними майданчиків, з урахуванням різноманітних впливів на навколишнє середовище, які можуть мати ці будівлі.</w:t>
      </w:r>
    </w:p>
    <w:p w:rsidR="00AB6FE2" w:rsidRPr="00D834D7" w:rsidRDefault="00AB6FE2" w:rsidP="00AB6FE2">
      <w:pPr>
        <w:widowControl w:val="0"/>
        <w:autoSpaceDE w:val="0"/>
        <w:autoSpaceDN w:val="0"/>
        <w:adjustRightInd w:val="0"/>
        <w:spacing w:before="235"/>
        <w:ind w:right="-92"/>
        <w:jc w:val="both"/>
        <w:rPr>
          <w:rFonts w:ascii="Arial" w:hAnsi="Arial" w:cs="Arial"/>
          <w:sz w:val="22"/>
          <w:szCs w:val="22"/>
        </w:rPr>
      </w:pPr>
      <w:r w:rsidRPr="00D834D7">
        <w:rPr>
          <w:rFonts w:ascii="Arial" w:hAnsi="Arial" w:cs="Arial"/>
          <w:sz w:val="22"/>
          <w:szCs w:val="22"/>
        </w:rPr>
        <w:t xml:space="preserve">Ця частина стандарту </w:t>
      </w:r>
      <w:r w:rsidRPr="00AB6FE2">
        <w:rPr>
          <w:rFonts w:ascii="Arial" w:hAnsi="Arial" w:cs="Arial"/>
          <w:sz w:val="22"/>
          <w:szCs w:val="22"/>
          <w:lang w:val="en-US"/>
        </w:rPr>
        <w:t>ISO</w:t>
      </w:r>
      <w:r w:rsidRPr="00D834D7">
        <w:rPr>
          <w:rFonts w:ascii="Arial" w:hAnsi="Arial" w:cs="Arial"/>
          <w:sz w:val="22"/>
          <w:szCs w:val="22"/>
        </w:rPr>
        <w:t xml:space="preserve"> 21931 спрямована на подолання розриву </w:t>
      </w:r>
      <w:proofErr w:type="gramStart"/>
      <w:r w:rsidRPr="00D834D7">
        <w:rPr>
          <w:rFonts w:ascii="Arial" w:hAnsi="Arial" w:cs="Arial"/>
          <w:sz w:val="22"/>
          <w:szCs w:val="22"/>
        </w:rPr>
        <w:t>між</w:t>
      </w:r>
      <w:proofErr w:type="gramEnd"/>
      <w:r w:rsidRPr="00D834D7">
        <w:rPr>
          <w:rFonts w:ascii="Arial" w:hAnsi="Arial" w:cs="Arial"/>
          <w:sz w:val="22"/>
          <w:szCs w:val="22"/>
        </w:rPr>
        <w:t xml:space="preserve"> регіональними та національними методами оцінки екологічних показників будівель, забезпечуючи загальні принципи для їх вираження.</w:t>
      </w:r>
    </w:p>
    <w:p w:rsidR="00AB6FE2" w:rsidRPr="00D834D7" w:rsidRDefault="00AB6FE2" w:rsidP="00AB6FE2">
      <w:pPr>
        <w:widowControl w:val="0"/>
        <w:autoSpaceDE w:val="0"/>
        <w:autoSpaceDN w:val="0"/>
        <w:adjustRightInd w:val="0"/>
        <w:spacing w:before="235"/>
        <w:ind w:right="-92"/>
        <w:jc w:val="both"/>
        <w:rPr>
          <w:rFonts w:ascii="Arial" w:hAnsi="Arial" w:cs="Arial"/>
          <w:sz w:val="22"/>
          <w:szCs w:val="22"/>
        </w:rPr>
      </w:pPr>
      <w:r w:rsidRPr="00D834D7">
        <w:rPr>
          <w:rFonts w:ascii="Arial" w:hAnsi="Arial" w:cs="Arial"/>
          <w:sz w:val="22"/>
          <w:szCs w:val="22"/>
        </w:rPr>
        <w:t xml:space="preserve">Відповідні практичні правила та рекомендації стосовно методів оцінки екологічної ефективності будівель, які можуть існувати як на національному, так і на регіональному </w:t>
      </w:r>
      <w:proofErr w:type="gramStart"/>
      <w:r w:rsidRPr="00D834D7">
        <w:rPr>
          <w:rFonts w:ascii="Arial" w:hAnsi="Arial" w:cs="Arial"/>
          <w:sz w:val="22"/>
          <w:szCs w:val="22"/>
        </w:rPr>
        <w:t>р</w:t>
      </w:r>
      <w:proofErr w:type="gramEnd"/>
      <w:r w:rsidRPr="00D834D7">
        <w:rPr>
          <w:rFonts w:ascii="Arial" w:hAnsi="Arial" w:cs="Arial"/>
          <w:sz w:val="22"/>
          <w:szCs w:val="22"/>
        </w:rPr>
        <w:t xml:space="preserve">івні, можуть бути вивчені та вдосконалені за допомогою системи оцінки, що є основою цієї частини </w:t>
      </w:r>
      <w:r w:rsidRPr="00AB6FE2">
        <w:rPr>
          <w:rFonts w:ascii="Arial" w:hAnsi="Arial" w:cs="Arial"/>
          <w:sz w:val="22"/>
          <w:szCs w:val="22"/>
          <w:lang w:val="en-US"/>
        </w:rPr>
        <w:t>ISO</w:t>
      </w:r>
      <w:r w:rsidRPr="00D834D7">
        <w:rPr>
          <w:rFonts w:ascii="Arial" w:hAnsi="Arial" w:cs="Arial"/>
          <w:sz w:val="22"/>
          <w:szCs w:val="22"/>
        </w:rPr>
        <w:t xml:space="preserve"> 21931.</w:t>
      </w:r>
    </w:p>
    <w:p w:rsidR="00AB6FE2" w:rsidRPr="00D834D7" w:rsidRDefault="00AB6FE2" w:rsidP="00AB6FE2">
      <w:pPr>
        <w:widowControl w:val="0"/>
        <w:autoSpaceDE w:val="0"/>
        <w:autoSpaceDN w:val="0"/>
        <w:adjustRightInd w:val="0"/>
        <w:spacing w:before="240"/>
        <w:ind w:right="-92"/>
        <w:jc w:val="both"/>
        <w:rPr>
          <w:rFonts w:ascii="Arial" w:hAnsi="Arial" w:cs="Arial"/>
          <w:sz w:val="22"/>
          <w:szCs w:val="22"/>
        </w:rPr>
      </w:pPr>
      <w:r w:rsidRPr="00D834D7">
        <w:rPr>
          <w:rFonts w:ascii="Arial" w:hAnsi="Arial" w:cs="Arial"/>
          <w:sz w:val="22"/>
          <w:szCs w:val="22"/>
        </w:rPr>
        <w:t>Покращення екологічної ефективності буді</w:t>
      </w:r>
      <w:proofErr w:type="gramStart"/>
      <w:r w:rsidRPr="00D834D7">
        <w:rPr>
          <w:rFonts w:ascii="Arial" w:hAnsi="Arial" w:cs="Arial"/>
          <w:sz w:val="22"/>
          <w:szCs w:val="22"/>
        </w:rPr>
        <w:t>вл</w:t>
      </w:r>
      <w:proofErr w:type="gramEnd"/>
      <w:r w:rsidRPr="00D834D7">
        <w:rPr>
          <w:rFonts w:ascii="Arial" w:hAnsi="Arial" w:cs="Arial"/>
          <w:sz w:val="22"/>
          <w:szCs w:val="22"/>
        </w:rPr>
        <w:t>і вимагає належної експлуатації будівлі протягом усього строку її служби. В існуючих будівлях це може бути посилено за допомогою екологічної політики та впровадження системи екологічного управління.</w:t>
      </w:r>
    </w:p>
    <w:p w:rsidR="00AB6FE2" w:rsidRPr="00D834D7" w:rsidRDefault="00AB6FE2" w:rsidP="00AB6FE2">
      <w:pPr>
        <w:widowControl w:val="0"/>
        <w:autoSpaceDE w:val="0"/>
        <w:autoSpaceDN w:val="0"/>
        <w:adjustRightInd w:val="0"/>
        <w:spacing w:before="240"/>
        <w:ind w:right="-92"/>
        <w:jc w:val="both"/>
        <w:rPr>
          <w:rFonts w:ascii="Arial" w:hAnsi="Arial" w:cs="Arial"/>
          <w:sz w:val="22"/>
          <w:szCs w:val="22"/>
        </w:rPr>
      </w:pPr>
      <w:r w:rsidRPr="00D834D7">
        <w:rPr>
          <w:rFonts w:ascii="Arial" w:hAnsi="Arial" w:cs="Arial"/>
          <w:sz w:val="22"/>
          <w:szCs w:val="22"/>
        </w:rPr>
        <w:t xml:space="preserve">Ця частина </w:t>
      </w:r>
      <w:r w:rsidRPr="00AB6FE2">
        <w:rPr>
          <w:rFonts w:ascii="Arial" w:hAnsi="Arial" w:cs="Arial"/>
          <w:sz w:val="22"/>
          <w:szCs w:val="22"/>
          <w:lang w:val="en-US"/>
        </w:rPr>
        <w:t>ISO</w:t>
      </w:r>
      <w:r w:rsidRPr="00D834D7">
        <w:rPr>
          <w:rFonts w:ascii="Arial" w:hAnsi="Arial" w:cs="Arial"/>
          <w:sz w:val="22"/>
          <w:szCs w:val="22"/>
        </w:rPr>
        <w:t xml:space="preserve"> 21931 належить до комплекту міжнародних стандартів, що стосуються </w:t>
      </w:r>
      <w:proofErr w:type="gramStart"/>
      <w:r w:rsidRPr="00D834D7">
        <w:rPr>
          <w:rFonts w:ascii="Arial" w:hAnsi="Arial" w:cs="Arial"/>
          <w:sz w:val="22"/>
          <w:szCs w:val="22"/>
        </w:rPr>
        <w:t>ст</w:t>
      </w:r>
      <w:proofErr w:type="gramEnd"/>
      <w:r w:rsidRPr="00D834D7">
        <w:rPr>
          <w:rFonts w:ascii="Arial" w:hAnsi="Arial" w:cs="Arial"/>
          <w:sz w:val="22"/>
          <w:szCs w:val="22"/>
        </w:rPr>
        <w:t xml:space="preserve">ійкості будівництва, який включає в себе </w:t>
      </w:r>
      <w:r w:rsidRPr="00AB6FE2">
        <w:rPr>
          <w:rFonts w:ascii="Arial" w:hAnsi="Arial" w:cs="Arial"/>
          <w:sz w:val="22"/>
          <w:szCs w:val="22"/>
          <w:lang w:val="en-US"/>
        </w:rPr>
        <w:t>ISO</w:t>
      </w:r>
      <w:r w:rsidRPr="00D834D7">
        <w:rPr>
          <w:rFonts w:ascii="Arial" w:hAnsi="Arial" w:cs="Arial"/>
          <w:sz w:val="22"/>
          <w:szCs w:val="22"/>
        </w:rPr>
        <w:t xml:space="preserve"> / </w:t>
      </w:r>
      <w:r w:rsidRPr="00AB6FE2">
        <w:rPr>
          <w:rFonts w:ascii="Arial" w:hAnsi="Arial" w:cs="Arial"/>
          <w:sz w:val="22"/>
          <w:szCs w:val="22"/>
          <w:lang w:val="en-US"/>
        </w:rPr>
        <w:t>TS</w:t>
      </w:r>
      <w:r w:rsidRPr="00D834D7">
        <w:rPr>
          <w:rFonts w:ascii="Arial" w:hAnsi="Arial" w:cs="Arial"/>
          <w:sz w:val="22"/>
          <w:szCs w:val="22"/>
        </w:rPr>
        <w:t xml:space="preserve"> 21929-1, </w:t>
      </w:r>
      <w:r w:rsidRPr="00AB6FE2">
        <w:rPr>
          <w:rFonts w:ascii="Arial" w:hAnsi="Arial" w:cs="Arial"/>
          <w:sz w:val="22"/>
          <w:szCs w:val="22"/>
          <w:lang w:val="en-US"/>
        </w:rPr>
        <w:t>ISO</w:t>
      </w:r>
      <w:r w:rsidRPr="00D834D7">
        <w:rPr>
          <w:rFonts w:ascii="Arial" w:hAnsi="Arial" w:cs="Arial"/>
          <w:sz w:val="22"/>
          <w:szCs w:val="22"/>
        </w:rPr>
        <w:t xml:space="preserve"> 21930 та </w:t>
      </w:r>
      <w:r w:rsidRPr="00AB6FE2">
        <w:rPr>
          <w:rFonts w:ascii="Arial" w:hAnsi="Arial" w:cs="Arial"/>
          <w:sz w:val="22"/>
          <w:szCs w:val="22"/>
          <w:lang w:val="en-US"/>
        </w:rPr>
        <w:t>ISO</w:t>
      </w:r>
      <w:r w:rsidRPr="00D834D7">
        <w:rPr>
          <w:rFonts w:ascii="Arial" w:hAnsi="Arial" w:cs="Arial"/>
          <w:sz w:val="22"/>
          <w:szCs w:val="22"/>
        </w:rPr>
        <w:t xml:space="preserve"> 15392, а також термінології сталого розвитку будівельних конструкцій (майбутнєій стандарт </w:t>
      </w:r>
      <w:r w:rsidRPr="00AB6FE2">
        <w:rPr>
          <w:rFonts w:ascii="Arial" w:hAnsi="Arial" w:cs="Arial"/>
          <w:sz w:val="22"/>
          <w:szCs w:val="22"/>
          <w:lang w:val="en-US"/>
        </w:rPr>
        <w:t>ISO</w:t>
      </w:r>
      <w:r w:rsidRPr="00D834D7">
        <w:rPr>
          <w:rFonts w:ascii="Arial" w:hAnsi="Arial" w:cs="Arial"/>
          <w:sz w:val="22"/>
          <w:szCs w:val="22"/>
        </w:rPr>
        <w:t xml:space="preserve"> / </w:t>
      </w:r>
      <w:r w:rsidRPr="00AB6FE2">
        <w:rPr>
          <w:rFonts w:ascii="Arial" w:hAnsi="Arial" w:cs="Arial"/>
          <w:sz w:val="22"/>
          <w:szCs w:val="22"/>
          <w:lang w:val="en-US"/>
        </w:rPr>
        <w:t>TR</w:t>
      </w:r>
      <w:r w:rsidRPr="00D834D7">
        <w:rPr>
          <w:rFonts w:ascii="Arial" w:hAnsi="Arial" w:cs="Arial"/>
          <w:sz w:val="22"/>
          <w:szCs w:val="22"/>
        </w:rPr>
        <w:t xml:space="preserve"> 21932 )</w:t>
      </w:r>
    </w:p>
    <w:p w:rsidR="00AB6FE2" w:rsidRPr="00D834D7" w:rsidRDefault="00AB6FE2" w:rsidP="00AB6FE2">
      <w:pPr>
        <w:widowControl w:val="0"/>
        <w:autoSpaceDE w:val="0"/>
        <w:autoSpaceDN w:val="0"/>
        <w:adjustRightInd w:val="0"/>
        <w:spacing w:before="240"/>
        <w:ind w:right="-92"/>
        <w:jc w:val="both"/>
        <w:rPr>
          <w:rFonts w:ascii="Arial" w:hAnsi="Arial" w:cs="Arial"/>
          <w:sz w:val="22"/>
          <w:szCs w:val="22"/>
        </w:rPr>
      </w:pPr>
      <w:r w:rsidRPr="00D834D7">
        <w:rPr>
          <w:rFonts w:ascii="Arial" w:hAnsi="Arial" w:cs="Arial"/>
          <w:sz w:val="22"/>
          <w:szCs w:val="22"/>
        </w:rPr>
        <w:t xml:space="preserve">Ця частина </w:t>
      </w:r>
      <w:r w:rsidRPr="00AB6FE2">
        <w:rPr>
          <w:rFonts w:ascii="Arial" w:hAnsi="Arial" w:cs="Arial"/>
          <w:sz w:val="22"/>
          <w:szCs w:val="22"/>
          <w:lang w:val="en-US"/>
        </w:rPr>
        <w:t>ISO</w:t>
      </w:r>
      <w:r w:rsidRPr="00D834D7">
        <w:rPr>
          <w:rFonts w:ascii="Arial" w:hAnsi="Arial" w:cs="Arial"/>
          <w:sz w:val="22"/>
          <w:szCs w:val="22"/>
        </w:rPr>
        <w:t xml:space="preserve"> 21931 стосується екологічних показників, пов'язаних із впливом на навколишньє середовище та його аспектами. </w:t>
      </w:r>
      <w:proofErr w:type="gramStart"/>
      <w:r w:rsidRPr="00D834D7">
        <w:rPr>
          <w:rFonts w:ascii="Arial" w:hAnsi="Arial" w:cs="Arial"/>
          <w:sz w:val="22"/>
          <w:szCs w:val="22"/>
        </w:rPr>
        <w:t>Соц</w:t>
      </w:r>
      <w:proofErr w:type="gramEnd"/>
      <w:r w:rsidRPr="00D834D7">
        <w:rPr>
          <w:rFonts w:ascii="Arial" w:hAnsi="Arial" w:cs="Arial"/>
          <w:sz w:val="22"/>
          <w:szCs w:val="22"/>
        </w:rPr>
        <w:t xml:space="preserve">іальні аспекти, пов'язані з внутрішнім та </w:t>
      </w:r>
      <w:r w:rsidRPr="00D834D7">
        <w:rPr>
          <w:rFonts w:ascii="Arial" w:hAnsi="Arial" w:cs="Arial"/>
          <w:sz w:val="22"/>
          <w:szCs w:val="22"/>
        </w:rPr>
        <w:lastRenderedPageBreak/>
        <w:t>локальним зовнішнім середовищем, розглядаються у Додатку А.</w:t>
      </w:r>
    </w:p>
    <w:p w:rsidR="00AB6FE2" w:rsidRPr="00D834D7" w:rsidRDefault="00AB6FE2" w:rsidP="00AB6FE2">
      <w:pPr>
        <w:widowControl w:val="0"/>
        <w:autoSpaceDE w:val="0"/>
        <w:autoSpaceDN w:val="0"/>
        <w:adjustRightInd w:val="0"/>
        <w:spacing w:before="240"/>
        <w:ind w:right="-92"/>
        <w:jc w:val="both"/>
        <w:rPr>
          <w:rFonts w:ascii="Arial" w:hAnsi="Arial" w:cs="Arial"/>
          <w:sz w:val="22"/>
          <w:szCs w:val="22"/>
        </w:rPr>
      </w:pPr>
      <w:r w:rsidRPr="00D834D7">
        <w:rPr>
          <w:rFonts w:ascii="Arial" w:hAnsi="Arial" w:cs="Arial"/>
          <w:sz w:val="22"/>
          <w:szCs w:val="22"/>
        </w:rPr>
        <w:t xml:space="preserve">Відношення між міжнародними стандартами </w:t>
      </w:r>
      <w:proofErr w:type="gramStart"/>
      <w:r w:rsidRPr="00D834D7">
        <w:rPr>
          <w:rFonts w:ascii="Arial" w:hAnsi="Arial" w:cs="Arial"/>
          <w:sz w:val="22"/>
          <w:szCs w:val="22"/>
        </w:rPr>
        <w:t>наведен</w:t>
      </w:r>
      <w:proofErr w:type="gramEnd"/>
      <w:r w:rsidRPr="00D834D7">
        <w:rPr>
          <w:rFonts w:ascii="Arial" w:hAnsi="Arial" w:cs="Arial"/>
          <w:sz w:val="22"/>
          <w:szCs w:val="22"/>
        </w:rPr>
        <w:t>і на рисунку 1.</w:t>
      </w:r>
    </w:p>
    <w:p w:rsidR="00C052A1" w:rsidRPr="00D834D7" w:rsidRDefault="00C052A1" w:rsidP="00AB6FE2">
      <w:pPr>
        <w:widowControl w:val="0"/>
        <w:autoSpaceDE w:val="0"/>
        <w:autoSpaceDN w:val="0"/>
        <w:adjustRightInd w:val="0"/>
        <w:spacing w:before="240"/>
        <w:ind w:right="-92"/>
        <w:jc w:val="both"/>
        <w:rPr>
          <w:rFonts w:ascii="Arial" w:hAnsi="Arial" w:cs="Arial"/>
          <w:sz w:val="22"/>
          <w:szCs w:val="22"/>
        </w:rPr>
      </w:pPr>
    </w:p>
    <w:tbl>
      <w:tblPr>
        <w:tblStyle w:val="a3"/>
        <w:tblW w:w="0" w:type="auto"/>
        <w:tblLook w:val="04A0"/>
      </w:tblPr>
      <w:tblGrid>
        <w:gridCol w:w="2476"/>
        <w:gridCol w:w="2476"/>
        <w:gridCol w:w="2476"/>
        <w:gridCol w:w="2477"/>
      </w:tblGrid>
      <w:tr w:rsidR="00C052A1" w:rsidTr="00C052A1">
        <w:tc>
          <w:tcPr>
            <w:tcW w:w="2476" w:type="dxa"/>
          </w:tcPr>
          <w:p w:rsidR="00C052A1" w:rsidRPr="00D834D7" w:rsidRDefault="00C052A1" w:rsidP="00AB6FE2">
            <w:pPr>
              <w:widowControl w:val="0"/>
              <w:autoSpaceDE w:val="0"/>
              <w:autoSpaceDN w:val="0"/>
              <w:adjustRightInd w:val="0"/>
              <w:spacing w:before="240"/>
              <w:ind w:right="-92"/>
              <w:jc w:val="both"/>
              <w:rPr>
                <w:rFonts w:ascii="Arial" w:hAnsi="Arial" w:cs="Arial"/>
                <w:sz w:val="22"/>
                <w:szCs w:val="22"/>
              </w:rPr>
            </w:pPr>
          </w:p>
        </w:tc>
        <w:tc>
          <w:tcPr>
            <w:tcW w:w="2476" w:type="dxa"/>
          </w:tcPr>
          <w:p w:rsidR="00C052A1" w:rsidRPr="00C052A1" w:rsidRDefault="00C052A1" w:rsidP="00AB6FE2">
            <w:pPr>
              <w:widowControl w:val="0"/>
              <w:autoSpaceDE w:val="0"/>
              <w:autoSpaceDN w:val="0"/>
              <w:adjustRightInd w:val="0"/>
              <w:spacing w:before="240"/>
              <w:ind w:right="-92"/>
              <w:jc w:val="both"/>
              <w:rPr>
                <w:rFonts w:ascii="Arial" w:hAnsi="Arial" w:cs="Arial"/>
                <w:sz w:val="22"/>
                <w:szCs w:val="22"/>
                <w:lang w:val="uk-UA"/>
              </w:rPr>
            </w:pPr>
            <w:r>
              <w:rPr>
                <w:rFonts w:ascii="Arial" w:hAnsi="Arial" w:cs="Arial"/>
                <w:sz w:val="22"/>
                <w:szCs w:val="22"/>
                <w:lang w:val="en-US"/>
              </w:rPr>
              <w:t xml:space="preserve">Екологічні аспекти </w:t>
            </w:r>
          </w:p>
        </w:tc>
        <w:tc>
          <w:tcPr>
            <w:tcW w:w="2476" w:type="dxa"/>
          </w:tcPr>
          <w:p w:rsidR="00C052A1" w:rsidRDefault="00C052A1" w:rsidP="00AB6FE2">
            <w:pPr>
              <w:widowControl w:val="0"/>
              <w:autoSpaceDE w:val="0"/>
              <w:autoSpaceDN w:val="0"/>
              <w:adjustRightInd w:val="0"/>
              <w:spacing w:before="240"/>
              <w:ind w:right="-92"/>
              <w:jc w:val="both"/>
              <w:rPr>
                <w:rFonts w:ascii="Arial" w:hAnsi="Arial" w:cs="Arial"/>
                <w:sz w:val="22"/>
                <w:szCs w:val="22"/>
                <w:lang w:val="en-US"/>
              </w:rPr>
            </w:pPr>
            <w:r>
              <w:rPr>
                <w:rFonts w:ascii="Arial" w:hAnsi="Arial" w:cs="Arial"/>
                <w:sz w:val="22"/>
                <w:szCs w:val="22"/>
                <w:lang w:val="en-US"/>
              </w:rPr>
              <w:t xml:space="preserve">Економічні аспекти </w:t>
            </w:r>
          </w:p>
        </w:tc>
        <w:tc>
          <w:tcPr>
            <w:tcW w:w="2477" w:type="dxa"/>
          </w:tcPr>
          <w:p w:rsidR="00C052A1" w:rsidRDefault="00C052A1" w:rsidP="00AB6FE2">
            <w:pPr>
              <w:widowControl w:val="0"/>
              <w:autoSpaceDE w:val="0"/>
              <w:autoSpaceDN w:val="0"/>
              <w:adjustRightInd w:val="0"/>
              <w:spacing w:before="240"/>
              <w:ind w:right="-92"/>
              <w:jc w:val="both"/>
              <w:rPr>
                <w:rFonts w:ascii="Arial" w:hAnsi="Arial" w:cs="Arial"/>
                <w:sz w:val="22"/>
                <w:szCs w:val="22"/>
                <w:lang w:val="en-US"/>
              </w:rPr>
            </w:pPr>
            <w:r>
              <w:rPr>
                <w:rFonts w:ascii="Arial" w:hAnsi="Arial" w:cs="Arial"/>
                <w:sz w:val="22"/>
                <w:szCs w:val="22"/>
                <w:lang w:val="en-US"/>
              </w:rPr>
              <w:t xml:space="preserve">Соціальні аспекти </w:t>
            </w:r>
          </w:p>
        </w:tc>
      </w:tr>
      <w:tr w:rsidR="00C052A1" w:rsidTr="00B5688A">
        <w:tc>
          <w:tcPr>
            <w:tcW w:w="2476" w:type="dxa"/>
          </w:tcPr>
          <w:p w:rsidR="00C052A1" w:rsidRDefault="00C052A1" w:rsidP="00AB6FE2">
            <w:pPr>
              <w:widowControl w:val="0"/>
              <w:autoSpaceDE w:val="0"/>
              <w:autoSpaceDN w:val="0"/>
              <w:adjustRightInd w:val="0"/>
              <w:spacing w:before="240"/>
              <w:ind w:right="-92"/>
              <w:jc w:val="both"/>
              <w:rPr>
                <w:rFonts w:ascii="Arial" w:hAnsi="Arial" w:cs="Arial"/>
                <w:sz w:val="22"/>
                <w:szCs w:val="22"/>
                <w:lang w:val="en-US"/>
              </w:rPr>
            </w:pPr>
            <w:r>
              <w:rPr>
                <w:rFonts w:ascii="Arial" w:hAnsi="Arial" w:cs="Arial"/>
                <w:sz w:val="22"/>
                <w:szCs w:val="22"/>
                <w:lang w:val="en-US"/>
              </w:rPr>
              <w:t>Методологічні основи</w:t>
            </w:r>
          </w:p>
        </w:tc>
        <w:tc>
          <w:tcPr>
            <w:tcW w:w="7429" w:type="dxa"/>
            <w:gridSpan w:val="3"/>
          </w:tcPr>
          <w:p w:rsidR="00C052A1" w:rsidRDefault="00C052A1" w:rsidP="00AB6FE2">
            <w:pPr>
              <w:widowControl w:val="0"/>
              <w:autoSpaceDE w:val="0"/>
              <w:autoSpaceDN w:val="0"/>
              <w:adjustRightInd w:val="0"/>
              <w:spacing w:before="240"/>
              <w:ind w:right="-92"/>
              <w:jc w:val="both"/>
              <w:rPr>
                <w:rFonts w:ascii="Arial" w:hAnsi="Arial" w:cs="Arial"/>
                <w:sz w:val="22"/>
                <w:szCs w:val="22"/>
                <w:lang w:val="uk-UA"/>
              </w:rPr>
            </w:pPr>
            <w:r>
              <w:rPr>
                <w:rFonts w:ascii="Arial" w:hAnsi="Arial" w:cs="Arial"/>
                <w:sz w:val="22"/>
                <w:szCs w:val="22"/>
                <w:lang w:val="en-US"/>
              </w:rPr>
              <w:t xml:space="preserve">ISO 15392 </w:t>
            </w:r>
            <w:r>
              <w:rPr>
                <w:rFonts w:ascii="Arial" w:hAnsi="Arial" w:cs="Arial"/>
                <w:sz w:val="22"/>
                <w:szCs w:val="22"/>
                <w:lang w:val="uk-UA"/>
              </w:rPr>
              <w:t xml:space="preserve">Термінологія стійкості у будівництві будівель (майбутній </w:t>
            </w:r>
            <w:r>
              <w:rPr>
                <w:rFonts w:ascii="Arial" w:hAnsi="Arial" w:cs="Arial"/>
                <w:sz w:val="22"/>
                <w:szCs w:val="22"/>
                <w:lang w:val="en-US"/>
              </w:rPr>
              <w:t>ISO/TR 21932</w:t>
            </w:r>
            <w:r>
              <w:rPr>
                <w:rFonts w:ascii="Arial" w:hAnsi="Arial" w:cs="Arial"/>
                <w:sz w:val="22"/>
                <w:szCs w:val="22"/>
                <w:lang w:val="uk-UA"/>
              </w:rPr>
              <w:t>)</w:t>
            </w:r>
          </w:p>
          <w:p w:rsidR="00C052A1" w:rsidRPr="00C052A1" w:rsidRDefault="00C052A1" w:rsidP="00AB6FE2">
            <w:pPr>
              <w:widowControl w:val="0"/>
              <w:autoSpaceDE w:val="0"/>
              <w:autoSpaceDN w:val="0"/>
              <w:adjustRightInd w:val="0"/>
              <w:spacing w:before="240"/>
              <w:ind w:right="-92"/>
              <w:jc w:val="both"/>
              <w:rPr>
                <w:rFonts w:ascii="Arial" w:hAnsi="Arial" w:cs="Arial"/>
                <w:sz w:val="22"/>
                <w:szCs w:val="22"/>
                <w:lang w:val="uk-UA"/>
              </w:rPr>
            </w:pPr>
            <w:r>
              <w:rPr>
                <w:rFonts w:ascii="Arial" w:hAnsi="Arial" w:cs="Arial"/>
                <w:sz w:val="22"/>
                <w:szCs w:val="22"/>
                <w:lang w:val="uk-UA"/>
              </w:rPr>
              <w:t>ISO/TS 21929-1</w:t>
            </w:r>
          </w:p>
        </w:tc>
      </w:tr>
      <w:tr w:rsidR="00C052A1" w:rsidTr="00C052A1">
        <w:tc>
          <w:tcPr>
            <w:tcW w:w="2476" w:type="dxa"/>
          </w:tcPr>
          <w:p w:rsidR="00C052A1" w:rsidRDefault="00C052A1" w:rsidP="00AB6FE2">
            <w:pPr>
              <w:widowControl w:val="0"/>
              <w:autoSpaceDE w:val="0"/>
              <w:autoSpaceDN w:val="0"/>
              <w:adjustRightInd w:val="0"/>
              <w:spacing w:before="240"/>
              <w:ind w:right="-92"/>
              <w:jc w:val="both"/>
              <w:rPr>
                <w:rFonts w:ascii="Arial" w:hAnsi="Arial" w:cs="Arial"/>
                <w:sz w:val="22"/>
                <w:szCs w:val="22"/>
                <w:lang w:val="en-US"/>
              </w:rPr>
            </w:pPr>
            <w:r>
              <w:rPr>
                <w:rFonts w:ascii="Arial" w:hAnsi="Arial" w:cs="Arial"/>
                <w:sz w:val="22"/>
                <w:szCs w:val="22"/>
                <w:lang w:val="en-US"/>
              </w:rPr>
              <w:t xml:space="preserve">Будівлі </w:t>
            </w:r>
          </w:p>
        </w:tc>
        <w:tc>
          <w:tcPr>
            <w:tcW w:w="2476" w:type="dxa"/>
          </w:tcPr>
          <w:p w:rsidR="00C052A1" w:rsidRDefault="00C052A1" w:rsidP="00AB6FE2">
            <w:pPr>
              <w:widowControl w:val="0"/>
              <w:autoSpaceDE w:val="0"/>
              <w:autoSpaceDN w:val="0"/>
              <w:adjustRightInd w:val="0"/>
              <w:spacing w:before="240"/>
              <w:ind w:right="-92"/>
              <w:jc w:val="both"/>
              <w:rPr>
                <w:rFonts w:ascii="Arial" w:hAnsi="Arial" w:cs="Arial"/>
                <w:sz w:val="22"/>
                <w:szCs w:val="22"/>
                <w:lang w:val="en-US"/>
              </w:rPr>
            </w:pPr>
            <w:r>
              <w:rPr>
                <w:rFonts w:ascii="Arial" w:hAnsi="Arial" w:cs="Arial"/>
                <w:sz w:val="22"/>
                <w:szCs w:val="22"/>
                <w:lang w:val="en-US"/>
              </w:rPr>
              <w:t>ISO 21931-1</w:t>
            </w:r>
          </w:p>
        </w:tc>
        <w:tc>
          <w:tcPr>
            <w:tcW w:w="2476" w:type="dxa"/>
          </w:tcPr>
          <w:p w:rsidR="00C052A1" w:rsidRDefault="00C052A1" w:rsidP="00AB6FE2">
            <w:pPr>
              <w:widowControl w:val="0"/>
              <w:autoSpaceDE w:val="0"/>
              <w:autoSpaceDN w:val="0"/>
              <w:adjustRightInd w:val="0"/>
              <w:spacing w:before="240"/>
              <w:ind w:right="-92"/>
              <w:jc w:val="both"/>
              <w:rPr>
                <w:rFonts w:ascii="Arial" w:hAnsi="Arial" w:cs="Arial"/>
                <w:sz w:val="22"/>
                <w:szCs w:val="22"/>
                <w:lang w:val="en-US"/>
              </w:rPr>
            </w:pPr>
          </w:p>
        </w:tc>
        <w:tc>
          <w:tcPr>
            <w:tcW w:w="2477" w:type="dxa"/>
          </w:tcPr>
          <w:p w:rsidR="00C052A1" w:rsidRDefault="00C052A1" w:rsidP="00AB6FE2">
            <w:pPr>
              <w:widowControl w:val="0"/>
              <w:autoSpaceDE w:val="0"/>
              <w:autoSpaceDN w:val="0"/>
              <w:adjustRightInd w:val="0"/>
              <w:spacing w:before="240"/>
              <w:ind w:right="-92"/>
              <w:jc w:val="both"/>
              <w:rPr>
                <w:rFonts w:ascii="Arial" w:hAnsi="Arial" w:cs="Arial"/>
                <w:sz w:val="22"/>
                <w:szCs w:val="22"/>
                <w:lang w:val="en-US"/>
              </w:rPr>
            </w:pPr>
          </w:p>
        </w:tc>
      </w:tr>
      <w:tr w:rsidR="00C052A1" w:rsidTr="00C052A1">
        <w:tc>
          <w:tcPr>
            <w:tcW w:w="2476" w:type="dxa"/>
          </w:tcPr>
          <w:p w:rsidR="00C052A1" w:rsidRDefault="00C052A1" w:rsidP="00AB6FE2">
            <w:pPr>
              <w:widowControl w:val="0"/>
              <w:autoSpaceDE w:val="0"/>
              <w:autoSpaceDN w:val="0"/>
              <w:adjustRightInd w:val="0"/>
              <w:spacing w:before="240"/>
              <w:ind w:right="-92"/>
              <w:jc w:val="both"/>
              <w:rPr>
                <w:rFonts w:ascii="Arial" w:hAnsi="Arial" w:cs="Arial"/>
                <w:sz w:val="22"/>
                <w:szCs w:val="22"/>
                <w:lang w:val="en-US"/>
              </w:rPr>
            </w:pPr>
            <w:r>
              <w:rPr>
                <w:rFonts w:ascii="Arial" w:hAnsi="Arial" w:cs="Arial"/>
                <w:sz w:val="22"/>
                <w:szCs w:val="22"/>
                <w:lang w:val="en-US"/>
              </w:rPr>
              <w:t xml:space="preserve">Будівельні продукти </w:t>
            </w:r>
          </w:p>
        </w:tc>
        <w:tc>
          <w:tcPr>
            <w:tcW w:w="2476" w:type="dxa"/>
          </w:tcPr>
          <w:p w:rsidR="00C052A1" w:rsidRDefault="00C052A1" w:rsidP="00AB6FE2">
            <w:pPr>
              <w:widowControl w:val="0"/>
              <w:autoSpaceDE w:val="0"/>
              <w:autoSpaceDN w:val="0"/>
              <w:adjustRightInd w:val="0"/>
              <w:spacing w:before="240"/>
              <w:ind w:right="-92"/>
              <w:jc w:val="both"/>
              <w:rPr>
                <w:rFonts w:ascii="Arial" w:hAnsi="Arial" w:cs="Arial"/>
                <w:sz w:val="22"/>
                <w:szCs w:val="22"/>
                <w:lang w:val="en-US"/>
              </w:rPr>
            </w:pPr>
            <w:r>
              <w:rPr>
                <w:rFonts w:ascii="Arial" w:hAnsi="Arial" w:cs="Arial"/>
                <w:sz w:val="22"/>
                <w:szCs w:val="22"/>
                <w:lang w:val="en-US"/>
              </w:rPr>
              <w:t>ISO 21930</w:t>
            </w:r>
          </w:p>
        </w:tc>
        <w:tc>
          <w:tcPr>
            <w:tcW w:w="2476" w:type="dxa"/>
          </w:tcPr>
          <w:p w:rsidR="00C052A1" w:rsidRDefault="00C052A1" w:rsidP="00AB6FE2">
            <w:pPr>
              <w:widowControl w:val="0"/>
              <w:autoSpaceDE w:val="0"/>
              <w:autoSpaceDN w:val="0"/>
              <w:adjustRightInd w:val="0"/>
              <w:spacing w:before="240"/>
              <w:ind w:right="-92"/>
              <w:jc w:val="both"/>
              <w:rPr>
                <w:rFonts w:ascii="Arial" w:hAnsi="Arial" w:cs="Arial"/>
                <w:sz w:val="22"/>
                <w:szCs w:val="22"/>
                <w:lang w:val="en-US"/>
              </w:rPr>
            </w:pPr>
          </w:p>
        </w:tc>
        <w:tc>
          <w:tcPr>
            <w:tcW w:w="2477" w:type="dxa"/>
          </w:tcPr>
          <w:p w:rsidR="00C052A1" w:rsidRDefault="00C052A1" w:rsidP="00AB6FE2">
            <w:pPr>
              <w:widowControl w:val="0"/>
              <w:autoSpaceDE w:val="0"/>
              <w:autoSpaceDN w:val="0"/>
              <w:adjustRightInd w:val="0"/>
              <w:spacing w:before="240"/>
              <w:ind w:right="-92"/>
              <w:jc w:val="both"/>
              <w:rPr>
                <w:rFonts w:ascii="Arial" w:hAnsi="Arial" w:cs="Arial"/>
                <w:sz w:val="22"/>
                <w:szCs w:val="22"/>
                <w:lang w:val="en-US"/>
              </w:rPr>
            </w:pPr>
          </w:p>
        </w:tc>
      </w:tr>
    </w:tbl>
    <w:p w:rsidR="00C052A1" w:rsidRPr="00AB6FE2" w:rsidRDefault="00C052A1" w:rsidP="00AB6FE2">
      <w:pPr>
        <w:widowControl w:val="0"/>
        <w:autoSpaceDE w:val="0"/>
        <w:autoSpaceDN w:val="0"/>
        <w:adjustRightInd w:val="0"/>
        <w:spacing w:before="240"/>
        <w:ind w:right="-92"/>
        <w:jc w:val="both"/>
        <w:rPr>
          <w:rFonts w:ascii="Arial" w:hAnsi="Arial" w:cs="Arial"/>
          <w:sz w:val="22"/>
          <w:szCs w:val="22"/>
          <w:lang w:val="en-US"/>
        </w:rPr>
      </w:pPr>
    </w:p>
    <w:p w:rsidR="00AB6FE2" w:rsidRPr="00AB6FE2" w:rsidRDefault="00AB6FE2" w:rsidP="00AB6FE2">
      <w:pPr>
        <w:widowControl w:val="0"/>
        <w:autoSpaceDE w:val="0"/>
        <w:autoSpaceDN w:val="0"/>
        <w:adjustRightInd w:val="0"/>
        <w:ind w:left="2904" w:right="-92"/>
        <w:jc w:val="both"/>
        <w:rPr>
          <w:rFonts w:ascii="Arial" w:hAnsi="Arial" w:cs="Arial"/>
          <w:sz w:val="22"/>
          <w:szCs w:val="22"/>
          <w:lang w:val="en-US"/>
        </w:rPr>
      </w:pPr>
    </w:p>
    <w:p w:rsidR="00AB6FE2" w:rsidRPr="00AB6FE2" w:rsidRDefault="00AB6FE2" w:rsidP="00C052A1">
      <w:pPr>
        <w:widowControl w:val="0"/>
        <w:autoSpaceDE w:val="0"/>
        <w:autoSpaceDN w:val="0"/>
        <w:adjustRightInd w:val="0"/>
        <w:ind w:right="-92"/>
        <w:jc w:val="both"/>
        <w:rPr>
          <w:rFonts w:ascii="Arial" w:hAnsi="Arial" w:cs="Arial"/>
          <w:kern w:val="1"/>
          <w:sz w:val="22"/>
          <w:szCs w:val="22"/>
          <w:lang w:val="en-US"/>
        </w:rPr>
      </w:pPr>
    </w:p>
    <w:p w:rsidR="00AB6FE2" w:rsidRPr="00AB6FE2" w:rsidRDefault="00AB6FE2" w:rsidP="00AB6FE2">
      <w:pPr>
        <w:widowControl w:val="0"/>
        <w:autoSpaceDE w:val="0"/>
        <w:autoSpaceDN w:val="0"/>
        <w:adjustRightInd w:val="0"/>
        <w:ind w:left="1651" w:right="-92"/>
        <w:jc w:val="both"/>
        <w:rPr>
          <w:rFonts w:ascii="Arial" w:hAnsi="Arial" w:cs="Arial"/>
          <w:kern w:val="1"/>
          <w:sz w:val="22"/>
          <w:szCs w:val="22"/>
          <w:lang w:val="en-US"/>
        </w:rPr>
      </w:pPr>
    </w:p>
    <w:p w:rsidR="00B5688A" w:rsidRPr="00D834D7" w:rsidRDefault="00B5688A" w:rsidP="00AB6FE2">
      <w:pPr>
        <w:widowControl w:val="0"/>
        <w:autoSpaceDE w:val="0"/>
        <w:autoSpaceDN w:val="0"/>
        <w:adjustRightInd w:val="0"/>
        <w:spacing w:before="197"/>
        <w:ind w:left="1651" w:right="-92"/>
        <w:jc w:val="both"/>
        <w:rPr>
          <w:rFonts w:ascii="Arial" w:hAnsi="Arial" w:cs="Arial"/>
          <w:b/>
          <w:bCs/>
          <w:kern w:val="1"/>
          <w:sz w:val="22"/>
          <w:szCs w:val="22"/>
        </w:rPr>
      </w:pPr>
      <w:r w:rsidRPr="00D834D7">
        <w:rPr>
          <w:rFonts w:ascii="Arial" w:hAnsi="Arial" w:cs="Arial"/>
          <w:b/>
          <w:bCs/>
          <w:kern w:val="1"/>
          <w:sz w:val="22"/>
          <w:szCs w:val="22"/>
        </w:rPr>
        <w:t xml:space="preserve">Рисунок 1 </w:t>
      </w:r>
      <w:r w:rsidR="00662CAC" w:rsidRPr="00D834D7">
        <w:rPr>
          <w:rFonts w:ascii="Arial" w:hAnsi="Arial" w:cs="Arial"/>
          <w:b/>
          <w:bCs/>
          <w:kern w:val="1"/>
          <w:sz w:val="22"/>
          <w:szCs w:val="22"/>
        </w:rPr>
        <w:t>–</w:t>
      </w:r>
      <w:r w:rsidRPr="00D834D7">
        <w:rPr>
          <w:rFonts w:ascii="Arial" w:hAnsi="Arial" w:cs="Arial"/>
          <w:b/>
          <w:bCs/>
          <w:kern w:val="1"/>
          <w:sz w:val="22"/>
          <w:szCs w:val="22"/>
        </w:rPr>
        <w:t xml:space="preserve"> </w:t>
      </w:r>
      <w:r w:rsidR="00662CAC">
        <w:rPr>
          <w:rFonts w:ascii="Arial" w:hAnsi="Arial" w:cs="Arial"/>
          <w:b/>
          <w:bCs/>
          <w:kern w:val="1"/>
          <w:sz w:val="22"/>
          <w:szCs w:val="22"/>
          <w:lang w:val="uk-UA"/>
        </w:rPr>
        <w:t>Комплект</w:t>
      </w:r>
      <w:r w:rsidRPr="00D834D7">
        <w:rPr>
          <w:rFonts w:ascii="Arial" w:hAnsi="Arial" w:cs="Arial"/>
          <w:b/>
          <w:bCs/>
          <w:kern w:val="1"/>
          <w:sz w:val="22"/>
          <w:szCs w:val="22"/>
        </w:rPr>
        <w:t xml:space="preserve"> відповідних міжнародних стандартів для забезпечення </w:t>
      </w:r>
      <w:proofErr w:type="gramStart"/>
      <w:r w:rsidRPr="00D834D7">
        <w:rPr>
          <w:rFonts w:ascii="Arial" w:hAnsi="Arial" w:cs="Arial"/>
          <w:b/>
          <w:bCs/>
          <w:kern w:val="1"/>
          <w:sz w:val="22"/>
          <w:szCs w:val="22"/>
        </w:rPr>
        <w:t>ст</w:t>
      </w:r>
      <w:proofErr w:type="gramEnd"/>
      <w:r w:rsidRPr="00D834D7">
        <w:rPr>
          <w:rFonts w:ascii="Arial" w:hAnsi="Arial" w:cs="Arial"/>
          <w:b/>
          <w:bCs/>
          <w:kern w:val="1"/>
          <w:sz w:val="22"/>
          <w:szCs w:val="22"/>
        </w:rPr>
        <w:t>ійкості будівель та будівельних робіт</w:t>
      </w:r>
    </w:p>
    <w:p w:rsidR="00AB6FE2" w:rsidRPr="00D834D7" w:rsidRDefault="00AB6FE2" w:rsidP="00AB6FE2">
      <w:pPr>
        <w:widowControl w:val="0"/>
        <w:autoSpaceDE w:val="0"/>
        <w:autoSpaceDN w:val="0"/>
        <w:adjustRightInd w:val="0"/>
        <w:spacing w:before="1615"/>
        <w:ind w:right="-92"/>
        <w:jc w:val="both"/>
        <w:rPr>
          <w:rFonts w:ascii="Arial" w:hAnsi="Arial" w:cs="Arial"/>
          <w:kern w:val="1"/>
          <w:sz w:val="22"/>
          <w:szCs w:val="22"/>
        </w:rPr>
      </w:pPr>
    </w:p>
    <w:p w:rsidR="00AB6FE2" w:rsidRPr="00D834D7" w:rsidRDefault="00662CAC"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 xml:space="preserve">МІЖНАРОДНИЙ СТАНДАРТ </w:t>
      </w: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AB6FE2">
        <w:rPr>
          <w:rFonts w:ascii="Arial" w:hAnsi="Arial" w:cs="Arial"/>
          <w:b/>
          <w:bCs/>
          <w:kern w:val="1"/>
          <w:sz w:val="22"/>
          <w:szCs w:val="22"/>
          <w:lang w:val="en-US"/>
        </w:rPr>
        <w:t>ISO</w:t>
      </w:r>
      <w:r w:rsidRPr="00D834D7">
        <w:rPr>
          <w:rFonts w:ascii="Arial" w:hAnsi="Arial" w:cs="Arial"/>
          <w:b/>
          <w:bCs/>
          <w:kern w:val="1"/>
          <w:sz w:val="22"/>
          <w:szCs w:val="22"/>
        </w:rPr>
        <w:t xml:space="preserve"> 21931-1:2010(</w:t>
      </w:r>
      <w:r w:rsidRPr="00AB6FE2">
        <w:rPr>
          <w:rFonts w:ascii="Arial" w:hAnsi="Arial" w:cs="Arial"/>
          <w:b/>
          <w:bCs/>
          <w:kern w:val="1"/>
          <w:sz w:val="22"/>
          <w:szCs w:val="22"/>
          <w:lang w:val="en-US"/>
        </w:rPr>
        <w:t>E</w:t>
      </w:r>
      <w:r w:rsidRPr="00D834D7">
        <w:rPr>
          <w:rFonts w:ascii="Arial" w:hAnsi="Arial" w:cs="Arial"/>
          <w:b/>
          <w:bCs/>
          <w:kern w:val="1"/>
          <w:sz w:val="22"/>
          <w:szCs w:val="22"/>
        </w:rPr>
        <w:t>)</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662CAC" w:rsidRPr="00D834D7" w:rsidRDefault="00662CAC" w:rsidP="00662CAC">
      <w:pPr>
        <w:widowControl w:val="0"/>
        <w:autoSpaceDE w:val="0"/>
        <w:autoSpaceDN w:val="0"/>
        <w:adjustRightInd w:val="0"/>
        <w:spacing w:before="53"/>
        <w:ind w:right="-92"/>
        <w:jc w:val="both"/>
        <w:rPr>
          <w:rFonts w:ascii="Arial" w:hAnsi="Arial" w:cs="Arial"/>
          <w:b/>
          <w:bCs/>
          <w:kern w:val="1"/>
          <w:sz w:val="22"/>
          <w:szCs w:val="22"/>
        </w:rPr>
      </w:pPr>
      <w:r w:rsidRPr="00D834D7">
        <w:rPr>
          <w:rFonts w:ascii="Arial" w:hAnsi="Arial" w:cs="Arial"/>
          <w:b/>
          <w:bCs/>
          <w:kern w:val="1"/>
          <w:sz w:val="22"/>
          <w:szCs w:val="22"/>
        </w:rPr>
        <w:t>Сталість у будівництві будівель – Принципи методів оцінки екологічної ефективності будівельних робі</w:t>
      </w:r>
      <w:proofErr w:type="gramStart"/>
      <w:r w:rsidRPr="00D834D7">
        <w:rPr>
          <w:rFonts w:ascii="Arial" w:hAnsi="Arial" w:cs="Arial"/>
          <w:b/>
          <w:bCs/>
          <w:kern w:val="1"/>
          <w:sz w:val="22"/>
          <w:szCs w:val="22"/>
        </w:rPr>
        <w:t>т</w:t>
      </w:r>
      <w:proofErr w:type="gramEnd"/>
      <w:r w:rsidRPr="00D834D7">
        <w:rPr>
          <w:rFonts w:ascii="Arial" w:hAnsi="Arial" w:cs="Arial"/>
          <w:b/>
          <w:bCs/>
          <w:kern w:val="1"/>
          <w:sz w:val="22"/>
          <w:szCs w:val="22"/>
        </w:rPr>
        <w:t xml:space="preserve"> -</w:t>
      </w:r>
    </w:p>
    <w:p w:rsidR="00662CAC" w:rsidRPr="00D834D7" w:rsidRDefault="00662CAC" w:rsidP="00662CAC">
      <w:pPr>
        <w:widowControl w:val="0"/>
        <w:autoSpaceDE w:val="0"/>
        <w:autoSpaceDN w:val="0"/>
        <w:adjustRightInd w:val="0"/>
        <w:spacing w:before="53"/>
        <w:ind w:right="-92"/>
        <w:jc w:val="both"/>
        <w:rPr>
          <w:rFonts w:ascii="Arial" w:hAnsi="Arial" w:cs="Arial"/>
          <w:b/>
          <w:bCs/>
          <w:kern w:val="1"/>
          <w:sz w:val="22"/>
          <w:szCs w:val="22"/>
        </w:rPr>
      </w:pPr>
    </w:p>
    <w:p w:rsidR="00662CAC" w:rsidRPr="00AB6FE2" w:rsidRDefault="00662CAC" w:rsidP="00662CAC">
      <w:pPr>
        <w:widowControl w:val="0"/>
        <w:autoSpaceDE w:val="0"/>
        <w:autoSpaceDN w:val="0"/>
        <w:adjustRightInd w:val="0"/>
        <w:spacing w:before="53"/>
        <w:ind w:right="-92"/>
        <w:jc w:val="both"/>
        <w:rPr>
          <w:rFonts w:ascii="Arial" w:hAnsi="Arial" w:cs="Arial"/>
          <w:b/>
          <w:bCs/>
          <w:kern w:val="1"/>
          <w:sz w:val="22"/>
          <w:szCs w:val="22"/>
          <w:lang w:val="en-US"/>
        </w:rPr>
      </w:pPr>
      <w:r w:rsidRPr="00662CAC">
        <w:rPr>
          <w:rFonts w:ascii="Arial" w:hAnsi="Arial" w:cs="Arial"/>
          <w:b/>
          <w:bCs/>
          <w:kern w:val="1"/>
          <w:sz w:val="22"/>
          <w:szCs w:val="22"/>
          <w:lang w:val="en-US"/>
        </w:rPr>
        <w:t>Частина 1: Буд</w:t>
      </w:r>
      <w:r>
        <w:rPr>
          <w:rFonts w:ascii="Arial" w:hAnsi="Arial" w:cs="Arial"/>
          <w:b/>
          <w:bCs/>
          <w:kern w:val="1"/>
          <w:sz w:val="22"/>
          <w:szCs w:val="22"/>
          <w:lang w:val="en-US"/>
        </w:rPr>
        <w:t>івлі</w:t>
      </w:r>
    </w:p>
    <w:p w:rsidR="00AB6FE2" w:rsidRPr="00AB6FE2" w:rsidRDefault="00AB6FE2" w:rsidP="00AB6FE2">
      <w:pPr>
        <w:widowControl w:val="0"/>
        <w:autoSpaceDE w:val="0"/>
        <w:autoSpaceDN w:val="0"/>
        <w:adjustRightInd w:val="0"/>
        <w:spacing w:before="230"/>
        <w:ind w:right="-92"/>
        <w:jc w:val="both"/>
        <w:rPr>
          <w:rFonts w:ascii="Arial" w:hAnsi="Arial" w:cs="Arial"/>
          <w:kern w:val="1"/>
          <w:sz w:val="22"/>
          <w:szCs w:val="22"/>
          <w:lang w:val="en-US"/>
        </w:rPr>
      </w:pPr>
    </w:p>
    <w:p w:rsidR="00AB6FE2" w:rsidRPr="00AB6FE2" w:rsidRDefault="00AB6FE2" w:rsidP="00AB6FE2">
      <w:pPr>
        <w:widowControl w:val="0"/>
        <w:autoSpaceDE w:val="0"/>
        <w:autoSpaceDN w:val="0"/>
        <w:adjustRightInd w:val="0"/>
        <w:spacing w:before="230"/>
        <w:ind w:right="-92"/>
        <w:jc w:val="both"/>
        <w:rPr>
          <w:rFonts w:ascii="Arial" w:hAnsi="Arial" w:cs="Arial"/>
          <w:kern w:val="1"/>
          <w:sz w:val="22"/>
          <w:szCs w:val="22"/>
          <w:lang w:val="en-US"/>
        </w:rPr>
      </w:pPr>
      <w:r w:rsidRPr="00AB6FE2">
        <w:rPr>
          <w:rFonts w:ascii="Arial" w:hAnsi="Arial" w:cs="Arial"/>
          <w:b/>
          <w:bCs/>
          <w:kern w:val="1"/>
          <w:sz w:val="22"/>
          <w:szCs w:val="22"/>
          <w:lang w:val="en-US"/>
        </w:rPr>
        <w:t>Сфера застосування</w:t>
      </w:r>
    </w:p>
    <w:p w:rsidR="00AB6FE2" w:rsidRPr="00AB6FE2" w:rsidRDefault="00AB6FE2" w:rsidP="00AB6FE2">
      <w:pPr>
        <w:widowControl w:val="0"/>
        <w:autoSpaceDE w:val="0"/>
        <w:autoSpaceDN w:val="0"/>
        <w:adjustRightInd w:val="0"/>
        <w:spacing w:before="230"/>
        <w:ind w:right="-92"/>
        <w:jc w:val="both"/>
        <w:rPr>
          <w:rFonts w:ascii="Arial" w:hAnsi="Arial" w:cs="Arial"/>
          <w:kern w:val="1"/>
          <w:sz w:val="22"/>
          <w:szCs w:val="22"/>
          <w:lang w:val="en-US"/>
        </w:rPr>
      </w:pPr>
      <w:proofErr w:type="gramStart"/>
      <w:r w:rsidRPr="00AB6FE2">
        <w:rPr>
          <w:rFonts w:ascii="Arial" w:hAnsi="Arial" w:cs="Arial"/>
          <w:kern w:val="1"/>
          <w:sz w:val="22"/>
          <w:szCs w:val="22"/>
          <w:lang w:val="en-US"/>
        </w:rPr>
        <w:t>Ця частина ISO 21931 забезпечує загальні принципи для підвищення якості та порівнянності методів оцінки екологічних показників будівель та пов'язаних з ними зовнішніх робіт.</w:t>
      </w:r>
      <w:proofErr w:type="gramEnd"/>
    </w:p>
    <w:p w:rsidR="00AB6FE2" w:rsidRPr="00AB6FE2" w:rsidRDefault="00AB6FE2" w:rsidP="00AB6FE2">
      <w:pPr>
        <w:widowControl w:val="0"/>
        <w:autoSpaceDE w:val="0"/>
        <w:autoSpaceDN w:val="0"/>
        <w:adjustRightInd w:val="0"/>
        <w:spacing w:before="230"/>
        <w:ind w:right="-92"/>
        <w:jc w:val="both"/>
        <w:rPr>
          <w:rFonts w:ascii="Arial" w:hAnsi="Arial" w:cs="Arial"/>
          <w:kern w:val="1"/>
          <w:sz w:val="22"/>
          <w:szCs w:val="22"/>
          <w:lang w:val="en-US"/>
        </w:rPr>
      </w:pPr>
      <w:proofErr w:type="gramStart"/>
      <w:r w:rsidRPr="00AB6FE2">
        <w:rPr>
          <w:rFonts w:ascii="Arial" w:hAnsi="Arial" w:cs="Arial"/>
          <w:kern w:val="1"/>
          <w:sz w:val="22"/>
          <w:szCs w:val="22"/>
          <w:lang w:val="en-US"/>
        </w:rPr>
        <w:t xml:space="preserve">Вона визначає та описує питання, які слід враховувати при розробці та використанні методів оцінки екологічних показників для нових або існуючих будівель, пов'язаних з їх проектуванням, </w:t>
      </w:r>
      <w:r w:rsidRPr="00AB6FE2">
        <w:rPr>
          <w:rFonts w:ascii="Arial" w:hAnsi="Arial" w:cs="Arial"/>
          <w:kern w:val="1"/>
          <w:sz w:val="22"/>
          <w:szCs w:val="22"/>
          <w:lang w:val="en-US"/>
        </w:rPr>
        <w:lastRenderedPageBreak/>
        <w:t>будівництвом, експлуатацією, технічним обслуговуванням та реконструкцією, а також на стадіях знесення.</w:t>
      </w:r>
      <w:proofErr w:type="gramEnd"/>
    </w:p>
    <w:p w:rsidR="00AB6FE2" w:rsidRPr="00AB6FE2" w:rsidRDefault="00AB6FE2" w:rsidP="00AB6FE2">
      <w:pPr>
        <w:widowControl w:val="0"/>
        <w:autoSpaceDE w:val="0"/>
        <w:autoSpaceDN w:val="0"/>
        <w:adjustRightInd w:val="0"/>
        <w:spacing w:before="230"/>
        <w:ind w:right="-92"/>
        <w:jc w:val="both"/>
        <w:rPr>
          <w:rFonts w:ascii="Arial" w:hAnsi="Arial" w:cs="Arial"/>
          <w:kern w:val="1"/>
          <w:sz w:val="22"/>
          <w:szCs w:val="22"/>
          <w:lang w:val="en-US"/>
        </w:rPr>
      </w:pPr>
      <w:proofErr w:type="gramStart"/>
      <w:r w:rsidRPr="00AB6FE2">
        <w:rPr>
          <w:rFonts w:ascii="Arial" w:hAnsi="Arial" w:cs="Arial"/>
          <w:kern w:val="1"/>
          <w:sz w:val="22"/>
          <w:szCs w:val="22"/>
          <w:lang w:val="en-US"/>
        </w:rPr>
        <w:t>Об'єктом оцінки в цій частині ISO 21931 є будівлі та зовнішні роботи на   їх майданчиках (прибудинкові території).</w:t>
      </w:r>
      <w:proofErr w:type="gramEnd"/>
    </w:p>
    <w:p w:rsidR="00AB6FE2" w:rsidRPr="00D834D7" w:rsidRDefault="00AB6FE2" w:rsidP="00AB6FE2">
      <w:pPr>
        <w:widowControl w:val="0"/>
        <w:autoSpaceDE w:val="0"/>
        <w:autoSpaceDN w:val="0"/>
        <w:adjustRightInd w:val="0"/>
        <w:spacing w:before="230"/>
        <w:ind w:right="-92"/>
        <w:jc w:val="both"/>
        <w:rPr>
          <w:rFonts w:ascii="Arial" w:hAnsi="Arial" w:cs="Arial"/>
          <w:kern w:val="1"/>
          <w:sz w:val="22"/>
          <w:szCs w:val="22"/>
        </w:rPr>
      </w:pPr>
      <w:r w:rsidRPr="00D834D7">
        <w:rPr>
          <w:rFonts w:ascii="Arial" w:hAnsi="Arial" w:cs="Arial"/>
          <w:kern w:val="1"/>
          <w:sz w:val="22"/>
          <w:szCs w:val="22"/>
        </w:rPr>
        <w:t xml:space="preserve">Ця частина стандарту </w:t>
      </w:r>
      <w:r w:rsidRPr="00AB6FE2">
        <w:rPr>
          <w:rFonts w:ascii="Arial" w:hAnsi="Arial" w:cs="Arial"/>
          <w:kern w:val="1"/>
          <w:sz w:val="22"/>
          <w:szCs w:val="22"/>
          <w:lang w:val="en-US"/>
        </w:rPr>
        <w:t>ISO</w:t>
      </w:r>
      <w:r w:rsidRPr="00D834D7">
        <w:rPr>
          <w:rFonts w:ascii="Arial" w:hAnsi="Arial" w:cs="Arial"/>
          <w:kern w:val="1"/>
          <w:sz w:val="22"/>
          <w:szCs w:val="22"/>
        </w:rPr>
        <w:t xml:space="preserve"> 21931 призначена для використання у поєднанні з принципами, викладеними в "Сім'ї міжнародних стандартів </w:t>
      </w:r>
      <w:r w:rsidRPr="00AB6FE2">
        <w:rPr>
          <w:rFonts w:ascii="Arial" w:hAnsi="Arial" w:cs="Arial"/>
          <w:kern w:val="1"/>
          <w:sz w:val="22"/>
          <w:szCs w:val="22"/>
          <w:lang w:val="en-US"/>
        </w:rPr>
        <w:t>ISO</w:t>
      </w:r>
      <w:r w:rsidRPr="00D834D7">
        <w:rPr>
          <w:rFonts w:ascii="Arial" w:hAnsi="Arial" w:cs="Arial"/>
          <w:kern w:val="1"/>
          <w:sz w:val="22"/>
          <w:szCs w:val="22"/>
        </w:rPr>
        <w:t xml:space="preserve"> 14020", яка </w:t>
      </w:r>
      <w:proofErr w:type="gramStart"/>
      <w:r w:rsidRPr="00D834D7">
        <w:rPr>
          <w:rFonts w:ascii="Arial" w:hAnsi="Arial" w:cs="Arial"/>
          <w:kern w:val="1"/>
          <w:sz w:val="22"/>
          <w:szCs w:val="22"/>
        </w:rPr>
        <w:t>включає в</w:t>
      </w:r>
      <w:proofErr w:type="gramEnd"/>
      <w:r w:rsidRPr="00D834D7">
        <w:rPr>
          <w:rFonts w:ascii="Arial" w:hAnsi="Arial" w:cs="Arial"/>
          <w:kern w:val="1"/>
          <w:sz w:val="22"/>
          <w:szCs w:val="22"/>
        </w:rPr>
        <w:t xml:space="preserve"> себе </w:t>
      </w:r>
      <w:r w:rsidRPr="00AB6FE2">
        <w:rPr>
          <w:rFonts w:ascii="Arial" w:hAnsi="Arial" w:cs="Arial"/>
          <w:kern w:val="1"/>
          <w:sz w:val="22"/>
          <w:szCs w:val="22"/>
          <w:lang w:val="en-US"/>
        </w:rPr>
        <w:t>ISO</w:t>
      </w:r>
      <w:r w:rsidRPr="00D834D7">
        <w:rPr>
          <w:rFonts w:ascii="Arial" w:hAnsi="Arial" w:cs="Arial"/>
          <w:kern w:val="1"/>
          <w:sz w:val="22"/>
          <w:szCs w:val="22"/>
        </w:rPr>
        <w:t xml:space="preserve"> 14020, </w:t>
      </w:r>
      <w:r w:rsidRPr="00AB6FE2">
        <w:rPr>
          <w:rFonts w:ascii="Arial" w:hAnsi="Arial" w:cs="Arial"/>
          <w:kern w:val="1"/>
          <w:sz w:val="22"/>
          <w:szCs w:val="22"/>
          <w:lang w:val="en-US"/>
        </w:rPr>
        <w:t>ISO</w:t>
      </w:r>
      <w:r w:rsidRPr="00D834D7">
        <w:rPr>
          <w:rFonts w:ascii="Arial" w:hAnsi="Arial" w:cs="Arial"/>
          <w:kern w:val="1"/>
          <w:sz w:val="22"/>
          <w:szCs w:val="22"/>
        </w:rPr>
        <w:t xml:space="preserve"> 14021, </w:t>
      </w:r>
      <w:r w:rsidRPr="00AB6FE2">
        <w:rPr>
          <w:rFonts w:ascii="Arial" w:hAnsi="Arial" w:cs="Arial"/>
          <w:kern w:val="1"/>
          <w:sz w:val="22"/>
          <w:szCs w:val="22"/>
          <w:lang w:val="en-US"/>
        </w:rPr>
        <w:t>ISO</w:t>
      </w:r>
      <w:r w:rsidRPr="00D834D7">
        <w:rPr>
          <w:rFonts w:ascii="Arial" w:hAnsi="Arial" w:cs="Arial"/>
          <w:kern w:val="1"/>
          <w:sz w:val="22"/>
          <w:szCs w:val="22"/>
        </w:rPr>
        <w:t xml:space="preserve"> 14024 та </w:t>
      </w:r>
      <w:r w:rsidRPr="00AB6FE2">
        <w:rPr>
          <w:rFonts w:ascii="Arial" w:hAnsi="Arial" w:cs="Arial"/>
          <w:kern w:val="1"/>
          <w:sz w:val="22"/>
          <w:szCs w:val="22"/>
          <w:lang w:val="en-US"/>
        </w:rPr>
        <w:t>ISO</w:t>
      </w:r>
      <w:r w:rsidRPr="00D834D7">
        <w:rPr>
          <w:rFonts w:ascii="Arial" w:hAnsi="Arial" w:cs="Arial"/>
          <w:kern w:val="1"/>
          <w:sz w:val="22"/>
          <w:szCs w:val="22"/>
        </w:rPr>
        <w:t xml:space="preserve"> 14025, а також </w:t>
      </w:r>
      <w:r w:rsidRPr="00AB6FE2">
        <w:rPr>
          <w:rFonts w:ascii="Arial" w:hAnsi="Arial" w:cs="Arial"/>
          <w:kern w:val="1"/>
          <w:sz w:val="22"/>
          <w:szCs w:val="22"/>
          <w:lang w:val="en-US"/>
        </w:rPr>
        <w:t>ISO</w:t>
      </w:r>
      <w:r w:rsidRPr="00D834D7">
        <w:rPr>
          <w:rFonts w:ascii="Arial" w:hAnsi="Arial" w:cs="Arial"/>
          <w:kern w:val="1"/>
          <w:sz w:val="22"/>
          <w:szCs w:val="22"/>
        </w:rPr>
        <w:t xml:space="preserve"> 14040 і </w:t>
      </w:r>
      <w:r w:rsidRPr="00AB6FE2">
        <w:rPr>
          <w:rFonts w:ascii="Arial" w:hAnsi="Arial" w:cs="Arial"/>
          <w:kern w:val="1"/>
          <w:sz w:val="22"/>
          <w:szCs w:val="22"/>
          <w:lang w:val="en-US"/>
        </w:rPr>
        <w:t>ISO</w:t>
      </w:r>
      <w:r w:rsidRPr="00D834D7">
        <w:rPr>
          <w:rFonts w:ascii="Arial" w:hAnsi="Arial" w:cs="Arial"/>
          <w:kern w:val="1"/>
          <w:sz w:val="22"/>
          <w:szCs w:val="22"/>
        </w:rPr>
        <w:t xml:space="preserve"> 15392. У випадку неузгодженостей, ця частина </w:t>
      </w:r>
      <w:r w:rsidRPr="00AB6FE2">
        <w:rPr>
          <w:rFonts w:ascii="Arial" w:hAnsi="Arial" w:cs="Arial"/>
          <w:kern w:val="1"/>
          <w:sz w:val="22"/>
          <w:szCs w:val="22"/>
          <w:lang w:val="en-US"/>
        </w:rPr>
        <w:t>ISO</w:t>
      </w:r>
      <w:r w:rsidRPr="00D834D7">
        <w:rPr>
          <w:rFonts w:ascii="Arial" w:hAnsi="Arial" w:cs="Arial"/>
          <w:kern w:val="1"/>
          <w:sz w:val="22"/>
          <w:szCs w:val="22"/>
        </w:rPr>
        <w:t xml:space="preserve"> 21931 має </w:t>
      </w:r>
      <w:proofErr w:type="gramStart"/>
      <w:r w:rsidRPr="00D834D7">
        <w:rPr>
          <w:rFonts w:ascii="Arial" w:hAnsi="Arial" w:cs="Arial"/>
          <w:kern w:val="1"/>
          <w:sz w:val="22"/>
          <w:szCs w:val="22"/>
        </w:rPr>
        <w:t>пр</w:t>
      </w:r>
      <w:proofErr w:type="gramEnd"/>
      <w:r w:rsidRPr="00D834D7">
        <w:rPr>
          <w:rFonts w:ascii="Arial" w:hAnsi="Arial" w:cs="Arial"/>
          <w:kern w:val="1"/>
          <w:sz w:val="22"/>
          <w:szCs w:val="22"/>
        </w:rPr>
        <w:t>іоритет.</w:t>
      </w:r>
    </w:p>
    <w:p w:rsidR="00AB6FE2" w:rsidRPr="00D834D7" w:rsidRDefault="00AB6FE2" w:rsidP="00AB6FE2">
      <w:pPr>
        <w:widowControl w:val="0"/>
        <w:autoSpaceDE w:val="0"/>
        <w:autoSpaceDN w:val="0"/>
        <w:adjustRightInd w:val="0"/>
        <w:spacing w:before="230"/>
        <w:ind w:right="-92"/>
        <w:jc w:val="both"/>
        <w:rPr>
          <w:rFonts w:ascii="Arial" w:hAnsi="Arial" w:cs="Arial"/>
          <w:kern w:val="1"/>
          <w:sz w:val="22"/>
          <w:szCs w:val="22"/>
        </w:rPr>
      </w:pPr>
      <w:r w:rsidRPr="00D834D7">
        <w:rPr>
          <w:rFonts w:ascii="Arial" w:hAnsi="Arial" w:cs="Arial"/>
          <w:kern w:val="1"/>
          <w:sz w:val="22"/>
          <w:szCs w:val="22"/>
        </w:rPr>
        <w:t xml:space="preserve">Ця частина </w:t>
      </w:r>
      <w:r w:rsidRPr="00AB6FE2">
        <w:rPr>
          <w:rFonts w:ascii="Arial" w:hAnsi="Arial" w:cs="Arial"/>
          <w:kern w:val="1"/>
          <w:sz w:val="22"/>
          <w:szCs w:val="22"/>
          <w:lang w:val="en-US"/>
        </w:rPr>
        <w:t>ISO</w:t>
      </w:r>
      <w:r w:rsidRPr="00D834D7">
        <w:rPr>
          <w:rFonts w:ascii="Arial" w:hAnsi="Arial" w:cs="Arial"/>
          <w:kern w:val="1"/>
          <w:sz w:val="22"/>
          <w:szCs w:val="22"/>
        </w:rPr>
        <w:t xml:space="preserve"> 21931 стосується лише методів оцінки екологічних показників та виключає методи оцінки </w:t>
      </w:r>
      <w:proofErr w:type="gramStart"/>
      <w:r w:rsidRPr="00D834D7">
        <w:rPr>
          <w:rFonts w:ascii="Arial" w:hAnsi="Arial" w:cs="Arial"/>
          <w:kern w:val="1"/>
          <w:sz w:val="22"/>
          <w:szCs w:val="22"/>
        </w:rPr>
        <w:t>соц</w:t>
      </w:r>
      <w:proofErr w:type="gramEnd"/>
      <w:r w:rsidRPr="00D834D7">
        <w:rPr>
          <w:rFonts w:ascii="Arial" w:hAnsi="Arial" w:cs="Arial"/>
          <w:kern w:val="1"/>
          <w:sz w:val="22"/>
          <w:szCs w:val="22"/>
        </w:rPr>
        <w:t>іальних та економічних показників, які також є частиною стійкості та сталого розвитку.</w:t>
      </w:r>
    </w:p>
    <w:p w:rsidR="00AB6FE2" w:rsidRPr="00D834D7" w:rsidRDefault="00AB6FE2" w:rsidP="00AB6FE2">
      <w:pPr>
        <w:widowControl w:val="0"/>
        <w:autoSpaceDE w:val="0"/>
        <w:autoSpaceDN w:val="0"/>
        <w:adjustRightInd w:val="0"/>
        <w:spacing w:before="230"/>
        <w:ind w:right="-92"/>
        <w:jc w:val="both"/>
        <w:rPr>
          <w:rFonts w:ascii="Arial" w:hAnsi="Arial" w:cs="Arial"/>
          <w:kern w:val="1"/>
          <w:sz w:val="22"/>
          <w:szCs w:val="22"/>
        </w:rPr>
      </w:pPr>
      <w:r w:rsidRPr="00D834D7">
        <w:rPr>
          <w:rFonts w:ascii="Arial" w:hAnsi="Arial" w:cs="Arial"/>
          <w:kern w:val="1"/>
          <w:sz w:val="22"/>
          <w:szCs w:val="22"/>
        </w:rPr>
        <w:t>ПРИМІТКА 1. Визнано, що екологічні показники є лише однією з багатьох істотних факторі</w:t>
      </w:r>
      <w:proofErr w:type="gramStart"/>
      <w:r w:rsidRPr="00D834D7">
        <w:rPr>
          <w:rFonts w:ascii="Arial" w:hAnsi="Arial" w:cs="Arial"/>
          <w:kern w:val="1"/>
          <w:sz w:val="22"/>
          <w:szCs w:val="22"/>
        </w:rPr>
        <w:t>в</w:t>
      </w:r>
      <w:proofErr w:type="gramEnd"/>
      <w:r w:rsidRPr="00D834D7">
        <w:rPr>
          <w:rFonts w:ascii="Arial" w:hAnsi="Arial" w:cs="Arial"/>
          <w:kern w:val="1"/>
          <w:sz w:val="22"/>
          <w:szCs w:val="22"/>
        </w:rPr>
        <w:t xml:space="preserve"> у загальній ефективності будівлі.</w:t>
      </w:r>
    </w:p>
    <w:p w:rsidR="00AB6FE2" w:rsidRPr="00AB6FE2" w:rsidRDefault="00AB6FE2" w:rsidP="00AB6FE2">
      <w:pPr>
        <w:widowControl w:val="0"/>
        <w:autoSpaceDE w:val="0"/>
        <w:autoSpaceDN w:val="0"/>
        <w:adjustRightInd w:val="0"/>
        <w:spacing w:before="230"/>
        <w:ind w:right="-92"/>
        <w:jc w:val="both"/>
        <w:rPr>
          <w:rFonts w:ascii="Arial" w:hAnsi="Arial" w:cs="Arial"/>
          <w:kern w:val="1"/>
          <w:sz w:val="22"/>
          <w:szCs w:val="22"/>
          <w:lang w:val="en-US"/>
        </w:rPr>
      </w:pPr>
      <w:r w:rsidRPr="00D834D7">
        <w:rPr>
          <w:rFonts w:ascii="Arial" w:hAnsi="Arial" w:cs="Arial"/>
          <w:kern w:val="1"/>
          <w:sz w:val="22"/>
          <w:szCs w:val="22"/>
        </w:rPr>
        <w:t xml:space="preserve">ПРИМІТКА 2. У багатьох випадках методи оцінки екологічних показників будівель включають в себе </w:t>
      </w:r>
      <w:proofErr w:type="gramStart"/>
      <w:r w:rsidRPr="00D834D7">
        <w:rPr>
          <w:rFonts w:ascii="Arial" w:hAnsi="Arial" w:cs="Arial"/>
          <w:kern w:val="1"/>
          <w:sz w:val="22"/>
          <w:szCs w:val="22"/>
        </w:rPr>
        <w:t>обл</w:t>
      </w:r>
      <w:proofErr w:type="gramEnd"/>
      <w:r w:rsidRPr="00D834D7">
        <w:rPr>
          <w:rFonts w:ascii="Arial" w:hAnsi="Arial" w:cs="Arial"/>
          <w:kern w:val="1"/>
          <w:sz w:val="22"/>
          <w:szCs w:val="22"/>
        </w:rPr>
        <w:t xml:space="preserve">ік соціальних аспектів внутрішнього та зовнішнього середовища (див. </w:t>
      </w:r>
      <w:proofErr w:type="gramStart"/>
      <w:r w:rsidRPr="00AB6FE2">
        <w:rPr>
          <w:rFonts w:ascii="Arial" w:hAnsi="Arial" w:cs="Arial"/>
          <w:kern w:val="1"/>
          <w:sz w:val="22"/>
          <w:szCs w:val="22"/>
          <w:lang w:val="en-US"/>
        </w:rPr>
        <w:t>Додаток А).</w:t>
      </w:r>
      <w:proofErr w:type="gramEnd"/>
    </w:p>
    <w:p w:rsidR="00AB6FE2" w:rsidRPr="00AB6FE2" w:rsidRDefault="00AB6FE2" w:rsidP="00AB6FE2">
      <w:pPr>
        <w:widowControl w:val="0"/>
        <w:autoSpaceDE w:val="0"/>
        <w:autoSpaceDN w:val="0"/>
        <w:adjustRightInd w:val="0"/>
        <w:spacing w:before="14"/>
        <w:ind w:right="-92"/>
        <w:jc w:val="both"/>
        <w:rPr>
          <w:rFonts w:ascii="Arial" w:hAnsi="Arial" w:cs="Arial"/>
          <w:i/>
          <w:iCs/>
          <w:kern w:val="1"/>
          <w:sz w:val="22"/>
          <w:szCs w:val="22"/>
          <w:lang w:val="en-US"/>
        </w:rPr>
      </w:pPr>
    </w:p>
    <w:p w:rsidR="00AB6FE2" w:rsidRPr="00AB6FE2" w:rsidRDefault="00AB6FE2" w:rsidP="00AB6FE2">
      <w:pPr>
        <w:widowControl w:val="0"/>
        <w:autoSpaceDE w:val="0"/>
        <w:autoSpaceDN w:val="0"/>
        <w:adjustRightInd w:val="0"/>
        <w:ind w:right="-92"/>
        <w:jc w:val="both"/>
        <w:rPr>
          <w:rFonts w:ascii="Arial" w:hAnsi="Arial" w:cs="Arial"/>
          <w:kern w:val="1"/>
          <w:sz w:val="22"/>
          <w:szCs w:val="22"/>
          <w:lang w:val="en-US"/>
        </w:rPr>
      </w:pPr>
    </w:p>
    <w:p w:rsidR="00AB6FE2" w:rsidRPr="00AB6FE2" w:rsidRDefault="00AB6FE2" w:rsidP="00AB6FE2">
      <w:pPr>
        <w:widowControl w:val="0"/>
        <w:autoSpaceDE w:val="0"/>
        <w:autoSpaceDN w:val="0"/>
        <w:adjustRightInd w:val="0"/>
        <w:ind w:right="-92"/>
        <w:jc w:val="both"/>
        <w:rPr>
          <w:rFonts w:ascii="Arial" w:hAnsi="Arial" w:cs="Arial"/>
          <w:kern w:val="1"/>
          <w:sz w:val="22"/>
          <w:szCs w:val="22"/>
          <w:lang w:val="en-US"/>
        </w:rPr>
      </w:pPr>
      <w:r w:rsidRPr="00AB6FE2">
        <w:rPr>
          <w:rFonts w:ascii="Arial" w:hAnsi="Arial" w:cs="Arial"/>
          <w:b/>
          <w:bCs/>
          <w:kern w:val="1"/>
          <w:sz w:val="22"/>
          <w:szCs w:val="22"/>
          <w:lang w:val="en-US"/>
        </w:rPr>
        <w:t>Нормативні посилання</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Наступні документи, </w:t>
      </w:r>
      <w:proofErr w:type="gramStart"/>
      <w:r w:rsidRPr="00D834D7">
        <w:rPr>
          <w:rFonts w:ascii="Arial" w:hAnsi="Arial" w:cs="Arial"/>
          <w:kern w:val="1"/>
          <w:sz w:val="22"/>
          <w:szCs w:val="22"/>
        </w:rPr>
        <w:t>на</w:t>
      </w:r>
      <w:proofErr w:type="gramEnd"/>
      <w:r w:rsidRPr="00D834D7">
        <w:rPr>
          <w:rFonts w:ascii="Arial" w:hAnsi="Arial" w:cs="Arial"/>
          <w:kern w:val="1"/>
          <w:sz w:val="22"/>
          <w:szCs w:val="22"/>
        </w:rPr>
        <w:t xml:space="preserve"> які є посилання, є обов'язковими для застосування цього документа. У випадку датованих посилань застосовується лише цитоване видання. У випадку недатованих посилань застосовується останнє видання зазначеного документа (включаючи </w:t>
      </w:r>
      <w:proofErr w:type="gramStart"/>
      <w:r w:rsidRPr="00D834D7">
        <w:rPr>
          <w:rFonts w:ascii="Arial" w:hAnsi="Arial" w:cs="Arial"/>
          <w:kern w:val="1"/>
          <w:sz w:val="22"/>
          <w:szCs w:val="22"/>
        </w:rPr>
        <w:t>будь-як</w:t>
      </w:r>
      <w:proofErr w:type="gramEnd"/>
      <w:r w:rsidRPr="00D834D7">
        <w:rPr>
          <w:rFonts w:ascii="Arial" w:hAnsi="Arial" w:cs="Arial"/>
          <w:kern w:val="1"/>
          <w:sz w:val="22"/>
          <w:szCs w:val="22"/>
        </w:rPr>
        <w:t>і зміни).</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i/>
          <w:iCs/>
          <w:kern w:val="1"/>
          <w:sz w:val="22"/>
          <w:szCs w:val="22"/>
        </w:rPr>
      </w:pPr>
      <w:proofErr w:type="gramStart"/>
      <w:r w:rsidRPr="00AB6FE2">
        <w:rPr>
          <w:rFonts w:ascii="Arial" w:hAnsi="Arial" w:cs="Arial"/>
          <w:i/>
          <w:iCs/>
          <w:kern w:val="1"/>
          <w:sz w:val="22"/>
          <w:szCs w:val="22"/>
          <w:lang w:val="en-US"/>
        </w:rPr>
        <w:t>ISO</w:t>
      </w:r>
      <w:r w:rsidRPr="00D834D7">
        <w:rPr>
          <w:rFonts w:ascii="Arial" w:hAnsi="Arial" w:cs="Arial"/>
          <w:i/>
          <w:iCs/>
          <w:kern w:val="1"/>
          <w:sz w:val="22"/>
          <w:szCs w:val="22"/>
        </w:rPr>
        <w:t xml:space="preserve"> 6707-1, Будівництво та цивільне проектування.</w:t>
      </w:r>
      <w:proofErr w:type="gramEnd"/>
      <w:r w:rsidRPr="00D834D7">
        <w:rPr>
          <w:rFonts w:ascii="Arial" w:hAnsi="Arial" w:cs="Arial"/>
          <w:i/>
          <w:iCs/>
          <w:kern w:val="1"/>
          <w:sz w:val="22"/>
          <w:szCs w:val="22"/>
        </w:rPr>
        <w:t xml:space="preserve"> Словник. Частина 1: Загальні положення</w:t>
      </w:r>
    </w:p>
    <w:p w:rsidR="00AB6FE2" w:rsidRPr="00D834D7" w:rsidRDefault="00AB6FE2" w:rsidP="00AB6FE2">
      <w:pPr>
        <w:widowControl w:val="0"/>
        <w:autoSpaceDE w:val="0"/>
        <w:autoSpaceDN w:val="0"/>
        <w:adjustRightInd w:val="0"/>
        <w:ind w:right="-92"/>
        <w:jc w:val="both"/>
        <w:rPr>
          <w:rFonts w:ascii="Arial" w:hAnsi="Arial" w:cs="Arial"/>
          <w:i/>
          <w:iCs/>
          <w:kern w:val="1"/>
          <w:sz w:val="22"/>
          <w:szCs w:val="22"/>
        </w:rPr>
      </w:pPr>
      <w:r w:rsidRPr="00AB6FE2">
        <w:rPr>
          <w:rFonts w:ascii="Arial" w:hAnsi="Arial" w:cs="Arial"/>
          <w:i/>
          <w:iCs/>
          <w:kern w:val="1"/>
          <w:sz w:val="22"/>
          <w:szCs w:val="22"/>
          <w:lang w:val="en-US"/>
        </w:rPr>
        <w:t>ISO</w:t>
      </w:r>
      <w:r w:rsidRPr="00D834D7">
        <w:rPr>
          <w:rFonts w:ascii="Arial" w:hAnsi="Arial" w:cs="Arial"/>
          <w:i/>
          <w:iCs/>
          <w:kern w:val="1"/>
          <w:sz w:val="22"/>
          <w:szCs w:val="22"/>
        </w:rPr>
        <w:t xml:space="preserve"> 14025, Екологічні етикетки та </w:t>
      </w:r>
      <w:proofErr w:type="gramStart"/>
      <w:r w:rsidRPr="00D834D7">
        <w:rPr>
          <w:rFonts w:ascii="Arial" w:hAnsi="Arial" w:cs="Arial"/>
          <w:i/>
          <w:iCs/>
          <w:kern w:val="1"/>
          <w:sz w:val="22"/>
          <w:szCs w:val="22"/>
        </w:rPr>
        <w:t>декларації  -</w:t>
      </w:r>
      <w:proofErr w:type="gramEnd"/>
      <w:r w:rsidRPr="00D834D7">
        <w:rPr>
          <w:rFonts w:ascii="Arial" w:hAnsi="Arial" w:cs="Arial"/>
          <w:i/>
          <w:iCs/>
          <w:kern w:val="1"/>
          <w:sz w:val="22"/>
          <w:szCs w:val="22"/>
        </w:rPr>
        <w:t xml:space="preserve"> Екологічні декларації </w:t>
      </w:r>
      <w:r w:rsidRPr="00AB6FE2">
        <w:rPr>
          <w:rFonts w:ascii="Arial" w:hAnsi="Arial" w:cs="Arial"/>
          <w:i/>
          <w:iCs/>
          <w:kern w:val="1"/>
          <w:sz w:val="22"/>
          <w:szCs w:val="22"/>
          <w:lang w:val="en-US"/>
        </w:rPr>
        <w:t>III</w:t>
      </w:r>
      <w:r w:rsidRPr="00D834D7">
        <w:rPr>
          <w:rFonts w:ascii="Arial" w:hAnsi="Arial" w:cs="Arial"/>
          <w:i/>
          <w:iCs/>
          <w:kern w:val="1"/>
          <w:sz w:val="22"/>
          <w:szCs w:val="22"/>
        </w:rPr>
        <w:t xml:space="preserve"> типу - Принципи та процедури</w:t>
      </w:r>
    </w:p>
    <w:p w:rsidR="00AB6FE2" w:rsidRPr="00D834D7" w:rsidRDefault="00AB6FE2" w:rsidP="00AB6FE2">
      <w:pPr>
        <w:widowControl w:val="0"/>
        <w:autoSpaceDE w:val="0"/>
        <w:autoSpaceDN w:val="0"/>
        <w:adjustRightInd w:val="0"/>
        <w:ind w:right="-92"/>
        <w:jc w:val="both"/>
        <w:rPr>
          <w:rFonts w:ascii="Arial" w:hAnsi="Arial" w:cs="Arial"/>
          <w:i/>
          <w:iCs/>
          <w:kern w:val="1"/>
          <w:sz w:val="22"/>
          <w:szCs w:val="22"/>
        </w:rPr>
      </w:pPr>
      <w:r w:rsidRPr="00AB6FE2">
        <w:rPr>
          <w:rFonts w:ascii="Arial" w:hAnsi="Arial" w:cs="Arial"/>
          <w:i/>
          <w:iCs/>
          <w:kern w:val="1"/>
          <w:sz w:val="22"/>
          <w:szCs w:val="22"/>
          <w:lang w:val="en-US"/>
        </w:rPr>
        <w:t>ISO</w:t>
      </w:r>
      <w:r w:rsidRPr="00D834D7">
        <w:rPr>
          <w:rFonts w:ascii="Arial" w:hAnsi="Arial" w:cs="Arial"/>
          <w:i/>
          <w:iCs/>
          <w:kern w:val="1"/>
          <w:sz w:val="22"/>
          <w:szCs w:val="22"/>
        </w:rPr>
        <w:t xml:space="preserve"> 14040: 2006, Управління навколишнім середовищем - Оцінка життєвого циклу - Принципи та стандарти </w:t>
      </w:r>
      <w:r w:rsidRPr="00AB6FE2">
        <w:rPr>
          <w:rFonts w:ascii="Arial" w:hAnsi="Arial" w:cs="Arial"/>
          <w:i/>
          <w:iCs/>
          <w:kern w:val="1"/>
          <w:sz w:val="22"/>
          <w:szCs w:val="22"/>
          <w:lang w:val="en-US"/>
        </w:rPr>
        <w:t>ISO</w:t>
      </w:r>
      <w:r w:rsidRPr="00D834D7">
        <w:rPr>
          <w:rFonts w:ascii="Arial" w:hAnsi="Arial" w:cs="Arial"/>
          <w:i/>
          <w:iCs/>
          <w:kern w:val="1"/>
          <w:sz w:val="22"/>
          <w:szCs w:val="22"/>
        </w:rPr>
        <w:t xml:space="preserve"> 14050, Управління навколишнім середовищем - Словник</w:t>
      </w:r>
    </w:p>
    <w:p w:rsidR="00AB6FE2" w:rsidRPr="00D834D7" w:rsidRDefault="00AB6FE2" w:rsidP="00AB6FE2">
      <w:pPr>
        <w:widowControl w:val="0"/>
        <w:autoSpaceDE w:val="0"/>
        <w:autoSpaceDN w:val="0"/>
        <w:adjustRightInd w:val="0"/>
        <w:ind w:right="-92"/>
        <w:jc w:val="both"/>
        <w:rPr>
          <w:rFonts w:ascii="Arial" w:hAnsi="Arial" w:cs="Arial"/>
          <w:i/>
          <w:iCs/>
          <w:kern w:val="1"/>
          <w:sz w:val="22"/>
          <w:szCs w:val="22"/>
        </w:rPr>
      </w:pPr>
      <w:r w:rsidRPr="00D834D7">
        <w:rPr>
          <w:rFonts w:ascii="Arial" w:hAnsi="Arial" w:cs="Arial"/>
          <w:i/>
          <w:iCs/>
          <w:kern w:val="1"/>
          <w:sz w:val="22"/>
          <w:szCs w:val="22"/>
        </w:rPr>
        <w:t xml:space="preserve">Стандарт </w:t>
      </w:r>
      <w:r w:rsidRPr="00AB6FE2">
        <w:rPr>
          <w:rFonts w:ascii="Arial" w:hAnsi="Arial" w:cs="Arial"/>
          <w:i/>
          <w:iCs/>
          <w:kern w:val="1"/>
          <w:sz w:val="22"/>
          <w:szCs w:val="22"/>
          <w:lang w:val="en-US"/>
        </w:rPr>
        <w:t>ISO</w:t>
      </w:r>
      <w:r w:rsidRPr="00D834D7">
        <w:rPr>
          <w:rFonts w:ascii="Arial" w:hAnsi="Arial" w:cs="Arial"/>
          <w:i/>
          <w:iCs/>
          <w:kern w:val="1"/>
          <w:sz w:val="22"/>
          <w:szCs w:val="22"/>
        </w:rPr>
        <w:t xml:space="preserve"> 15392: 2008</w:t>
      </w:r>
      <w:proofErr w:type="gramStart"/>
      <w:r w:rsidRPr="00D834D7">
        <w:rPr>
          <w:rFonts w:ascii="Arial" w:hAnsi="Arial" w:cs="Arial"/>
          <w:i/>
          <w:iCs/>
          <w:kern w:val="1"/>
          <w:sz w:val="22"/>
          <w:szCs w:val="22"/>
        </w:rPr>
        <w:t xml:space="preserve"> С</w:t>
      </w:r>
      <w:proofErr w:type="gramEnd"/>
      <w:r w:rsidRPr="00D834D7">
        <w:rPr>
          <w:rFonts w:ascii="Arial" w:hAnsi="Arial" w:cs="Arial"/>
          <w:i/>
          <w:iCs/>
          <w:kern w:val="1"/>
          <w:sz w:val="22"/>
          <w:szCs w:val="22"/>
        </w:rPr>
        <w:t>талість у будівництві - загальні принципи</w:t>
      </w:r>
    </w:p>
    <w:p w:rsidR="00AB6FE2" w:rsidRPr="00D834D7" w:rsidRDefault="00AB6FE2" w:rsidP="00AB6FE2">
      <w:pPr>
        <w:widowControl w:val="0"/>
        <w:autoSpaceDE w:val="0"/>
        <w:autoSpaceDN w:val="0"/>
        <w:adjustRightInd w:val="0"/>
        <w:ind w:right="-92"/>
        <w:jc w:val="both"/>
        <w:rPr>
          <w:rFonts w:ascii="Arial" w:hAnsi="Arial" w:cs="Arial"/>
          <w:i/>
          <w:iCs/>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i/>
          <w:iCs/>
          <w:kern w:val="1"/>
          <w:sz w:val="22"/>
          <w:szCs w:val="22"/>
        </w:rPr>
      </w:pPr>
      <w:r w:rsidRPr="00AB6FE2">
        <w:rPr>
          <w:rFonts w:ascii="Arial" w:hAnsi="Arial" w:cs="Arial"/>
          <w:i/>
          <w:iCs/>
          <w:kern w:val="1"/>
          <w:sz w:val="22"/>
          <w:szCs w:val="22"/>
          <w:lang w:val="en-US"/>
        </w:rPr>
        <w:t>ISO</w:t>
      </w:r>
      <w:r w:rsidRPr="00D834D7">
        <w:rPr>
          <w:rFonts w:ascii="Arial" w:hAnsi="Arial" w:cs="Arial"/>
          <w:i/>
          <w:iCs/>
          <w:kern w:val="1"/>
          <w:sz w:val="22"/>
          <w:szCs w:val="22"/>
        </w:rPr>
        <w:t xml:space="preserve"> 15686-1: - Будинки та споруджувані об'єкти. Планування ресурсного забезпечення. Частина 1: Загальні принципи та структура</w:t>
      </w:r>
    </w:p>
    <w:p w:rsidR="00AB6FE2" w:rsidRPr="00D834D7" w:rsidRDefault="00AB6FE2" w:rsidP="00AB6FE2">
      <w:pPr>
        <w:widowControl w:val="0"/>
        <w:autoSpaceDE w:val="0"/>
        <w:autoSpaceDN w:val="0"/>
        <w:adjustRightInd w:val="0"/>
        <w:ind w:right="-92"/>
        <w:jc w:val="both"/>
        <w:rPr>
          <w:rFonts w:ascii="Arial" w:hAnsi="Arial" w:cs="Arial"/>
          <w:i/>
          <w:iCs/>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AB6FE2">
        <w:rPr>
          <w:rFonts w:ascii="Arial" w:hAnsi="Arial" w:cs="Arial"/>
          <w:i/>
          <w:iCs/>
          <w:kern w:val="1"/>
          <w:sz w:val="22"/>
          <w:szCs w:val="22"/>
          <w:lang w:val="en-US"/>
        </w:rPr>
        <w:t>ISO</w:t>
      </w:r>
      <w:r w:rsidRPr="00D834D7">
        <w:rPr>
          <w:rFonts w:ascii="Arial" w:hAnsi="Arial" w:cs="Arial"/>
          <w:i/>
          <w:iCs/>
          <w:kern w:val="1"/>
          <w:sz w:val="22"/>
          <w:szCs w:val="22"/>
        </w:rPr>
        <w:t xml:space="preserve"> 21930: 2007, Сталий розвиток у будівництві - Екологічна декларація будівельних виробів</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b/>
          <w:bCs/>
          <w:kern w:val="1"/>
          <w:sz w:val="22"/>
          <w:szCs w:val="22"/>
        </w:rPr>
        <w:t>3 Терміни та визначення</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Для цілей даного документу застосовуються терміни та визначення, наведені в </w:t>
      </w:r>
      <w:r w:rsidRPr="00AB6FE2">
        <w:rPr>
          <w:rFonts w:ascii="Arial" w:hAnsi="Arial" w:cs="Arial"/>
          <w:kern w:val="1"/>
          <w:sz w:val="22"/>
          <w:szCs w:val="22"/>
          <w:lang w:val="en-US"/>
        </w:rPr>
        <w:t>ISO</w:t>
      </w:r>
      <w:r w:rsidRPr="00D834D7">
        <w:rPr>
          <w:rFonts w:ascii="Arial" w:hAnsi="Arial" w:cs="Arial"/>
          <w:kern w:val="1"/>
          <w:sz w:val="22"/>
          <w:szCs w:val="22"/>
        </w:rPr>
        <w:t xml:space="preserve"> 6707-1, </w:t>
      </w:r>
      <w:r w:rsidRPr="00AB6FE2">
        <w:rPr>
          <w:rFonts w:ascii="Arial" w:hAnsi="Arial" w:cs="Arial"/>
          <w:kern w:val="1"/>
          <w:sz w:val="22"/>
          <w:szCs w:val="22"/>
          <w:lang w:val="en-US"/>
        </w:rPr>
        <w:t>ISO</w:t>
      </w:r>
      <w:r w:rsidRPr="00D834D7">
        <w:rPr>
          <w:rFonts w:ascii="Arial" w:hAnsi="Arial" w:cs="Arial"/>
          <w:kern w:val="1"/>
          <w:sz w:val="22"/>
          <w:szCs w:val="22"/>
        </w:rPr>
        <w:t xml:space="preserve"> 14025, </w:t>
      </w:r>
      <w:r w:rsidRPr="00AB6FE2">
        <w:rPr>
          <w:rFonts w:ascii="Arial" w:hAnsi="Arial" w:cs="Arial"/>
          <w:kern w:val="1"/>
          <w:sz w:val="22"/>
          <w:szCs w:val="22"/>
          <w:lang w:val="en-US"/>
        </w:rPr>
        <w:t>ISO</w:t>
      </w:r>
      <w:r w:rsidRPr="00D834D7">
        <w:rPr>
          <w:rFonts w:ascii="Arial" w:hAnsi="Arial" w:cs="Arial"/>
          <w:kern w:val="1"/>
          <w:sz w:val="22"/>
          <w:szCs w:val="22"/>
        </w:rPr>
        <w:t xml:space="preserve"> 14040, </w:t>
      </w:r>
      <w:r w:rsidRPr="00AB6FE2">
        <w:rPr>
          <w:rFonts w:ascii="Arial" w:hAnsi="Arial" w:cs="Arial"/>
          <w:kern w:val="1"/>
          <w:sz w:val="22"/>
          <w:szCs w:val="22"/>
          <w:lang w:val="en-US"/>
        </w:rPr>
        <w:t>ISO</w:t>
      </w:r>
      <w:r w:rsidRPr="00D834D7">
        <w:rPr>
          <w:rFonts w:ascii="Arial" w:hAnsi="Arial" w:cs="Arial"/>
          <w:kern w:val="1"/>
          <w:sz w:val="22"/>
          <w:szCs w:val="22"/>
        </w:rPr>
        <w:t xml:space="preserve"> 14050, </w:t>
      </w:r>
      <w:r w:rsidRPr="00AB6FE2">
        <w:rPr>
          <w:rFonts w:ascii="Arial" w:hAnsi="Arial" w:cs="Arial"/>
          <w:kern w:val="1"/>
          <w:sz w:val="22"/>
          <w:szCs w:val="22"/>
          <w:lang w:val="en-US"/>
        </w:rPr>
        <w:t>ISO</w:t>
      </w:r>
      <w:r w:rsidRPr="00D834D7">
        <w:rPr>
          <w:rFonts w:ascii="Arial" w:hAnsi="Arial" w:cs="Arial"/>
          <w:kern w:val="1"/>
          <w:sz w:val="22"/>
          <w:szCs w:val="22"/>
        </w:rPr>
        <w:t xml:space="preserve"> 15392 та </w:t>
      </w:r>
      <w:r w:rsidRPr="00AB6FE2">
        <w:rPr>
          <w:rFonts w:ascii="Arial" w:hAnsi="Arial" w:cs="Arial"/>
          <w:kern w:val="1"/>
          <w:sz w:val="22"/>
          <w:szCs w:val="22"/>
          <w:lang w:val="en-US"/>
        </w:rPr>
        <w:t>ISO</w:t>
      </w:r>
      <w:r w:rsidRPr="00D834D7">
        <w:rPr>
          <w:rFonts w:ascii="Arial" w:hAnsi="Arial" w:cs="Arial"/>
          <w:kern w:val="1"/>
          <w:sz w:val="22"/>
          <w:szCs w:val="22"/>
        </w:rPr>
        <w:t xml:space="preserve"> 21930.</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ПРИМІТКА Перегляньте терміни та визначення термінології сталого розвитку у будівництві (майбутній стандарт </w:t>
      </w:r>
      <w:r w:rsidRPr="00AB6FE2">
        <w:rPr>
          <w:rFonts w:ascii="Arial" w:hAnsi="Arial" w:cs="Arial"/>
          <w:kern w:val="1"/>
          <w:sz w:val="22"/>
          <w:szCs w:val="22"/>
          <w:lang w:val="en-US"/>
        </w:rPr>
        <w:t>ISO</w:t>
      </w:r>
      <w:r w:rsidRPr="00D834D7">
        <w:rPr>
          <w:rFonts w:ascii="Arial" w:hAnsi="Arial" w:cs="Arial"/>
          <w:kern w:val="1"/>
          <w:sz w:val="22"/>
          <w:szCs w:val="22"/>
        </w:rPr>
        <w:t xml:space="preserve"> / </w:t>
      </w:r>
      <w:r w:rsidRPr="00AB6FE2">
        <w:rPr>
          <w:rFonts w:ascii="Arial" w:hAnsi="Arial" w:cs="Arial"/>
          <w:kern w:val="1"/>
          <w:sz w:val="22"/>
          <w:szCs w:val="22"/>
          <w:lang w:val="en-US"/>
        </w:rPr>
        <w:t>TR</w:t>
      </w:r>
      <w:r w:rsidRPr="00D834D7">
        <w:rPr>
          <w:rFonts w:ascii="Arial" w:hAnsi="Arial" w:cs="Arial"/>
          <w:kern w:val="1"/>
          <w:sz w:val="22"/>
          <w:szCs w:val="22"/>
        </w:rPr>
        <w:t xml:space="preserve"> 21932).</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3.1</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b/>
          <w:bCs/>
          <w:kern w:val="1"/>
          <w:sz w:val="22"/>
          <w:szCs w:val="22"/>
        </w:rPr>
        <w:t>запроектований строк служби</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необхідний строк служби</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3.2</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b/>
          <w:bCs/>
          <w:kern w:val="1"/>
          <w:sz w:val="22"/>
          <w:szCs w:val="22"/>
        </w:rPr>
        <w:t>наступний технологічний процес</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lastRenderedPageBreak/>
        <w:t xml:space="preserve">процес (3.11), який виконується </w:t>
      </w:r>
      <w:proofErr w:type="gramStart"/>
      <w:r w:rsidRPr="00D834D7">
        <w:rPr>
          <w:rFonts w:ascii="Arial" w:hAnsi="Arial" w:cs="Arial"/>
          <w:kern w:val="1"/>
          <w:sz w:val="22"/>
          <w:szCs w:val="22"/>
        </w:rPr>
        <w:t>п</w:t>
      </w:r>
      <w:proofErr w:type="gramEnd"/>
      <w:r w:rsidRPr="00D834D7">
        <w:rPr>
          <w:rFonts w:ascii="Arial" w:hAnsi="Arial" w:cs="Arial"/>
          <w:kern w:val="1"/>
          <w:sz w:val="22"/>
          <w:szCs w:val="22"/>
        </w:rPr>
        <w:t>ісля визначеного процесу в потоці відповідних процесів</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3.3</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b/>
          <w:bCs/>
          <w:kern w:val="1"/>
          <w:sz w:val="22"/>
          <w:szCs w:val="22"/>
        </w:rPr>
        <w:t>екологічний аспект</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аспект будівель, частина будівель, процеси (3.11) або послуги, </w:t>
      </w:r>
      <w:proofErr w:type="gramStart"/>
      <w:r w:rsidRPr="00D834D7">
        <w:rPr>
          <w:rFonts w:ascii="Arial" w:hAnsi="Arial" w:cs="Arial"/>
          <w:kern w:val="1"/>
          <w:sz w:val="22"/>
          <w:szCs w:val="22"/>
        </w:rPr>
        <w:t>пов'язан</w:t>
      </w:r>
      <w:proofErr w:type="gramEnd"/>
      <w:r w:rsidRPr="00D834D7">
        <w:rPr>
          <w:rFonts w:ascii="Arial" w:hAnsi="Arial" w:cs="Arial"/>
          <w:kern w:val="1"/>
          <w:sz w:val="22"/>
          <w:szCs w:val="22"/>
        </w:rPr>
        <w:t>і з їх життєвим циклом, які можуть спричинити зміну навколишнього середовища</w:t>
      </w:r>
    </w:p>
    <w:p w:rsidR="00AB6FE2" w:rsidRPr="00AB6FE2" w:rsidRDefault="00AB6FE2" w:rsidP="00AB6FE2">
      <w:pPr>
        <w:widowControl w:val="0"/>
        <w:autoSpaceDE w:val="0"/>
        <w:autoSpaceDN w:val="0"/>
        <w:adjustRightInd w:val="0"/>
        <w:ind w:right="-92"/>
        <w:jc w:val="both"/>
        <w:rPr>
          <w:rFonts w:ascii="Arial" w:hAnsi="Arial" w:cs="Arial"/>
          <w:kern w:val="1"/>
          <w:sz w:val="22"/>
          <w:szCs w:val="22"/>
          <w:lang w:val="en-US"/>
        </w:rPr>
      </w:pPr>
      <w:r w:rsidRPr="00AB6FE2">
        <w:rPr>
          <w:rFonts w:ascii="Arial" w:hAnsi="Arial" w:cs="Arial"/>
          <w:kern w:val="1"/>
          <w:sz w:val="22"/>
          <w:szCs w:val="22"/>
          <w:lang w:val="en-US"/>
        </w:rPr>
        <w:t>3.4</w:t>
      </w:r>
    </w:p>
    <w:p w:rsidR="00AB6FE2" w:rsidRPr="00AB6FE2" w:rsidRDefault="00AB6FE2" w:rsidP="00AB6FE2">
      <w:pPr>
        <w:widowControl w:val="0"/>
        <w:autoSpaceDE w:val="0"/>
        <w:autoSpaceDN w:val="0"/>
        <w:adjustRightInd w:val="0"/>
        <w:ind w:right="-92"/>
        <w:jc w:val="both"/>
        <w:rPr>
          <w:rFonts w:ascii="Arial" w:hAnsi="Arial" w:cs="Arial"/>
          <w:kern w:val="1"/>
          <w:sz w:val="22"/>
          <w:szCs w:val="22"/>
          <w:lang w:val="en-US"/>
        </w:rPr>
      </w:pPr>
      <w:r w:rsidRPr="00AB6FE2">
        <w:rPr>
          <w:rFonts w:ascii="Arial" w:hAnsi="Arial" w:cs="Arial"/>
          <w:b/>
          <w:bCs/>
          <w:kern w:val="1"/>
          <w:sz w:val="22"/>
          <w:szCs w:val="22"/>
          <w:lang w:val="en-US"/>
        </w:rPr>
        <w:t>вплив на навколишнє середовище</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змі</w:t>
      </w:r>
      <w:proofErr w:type="gramStart"/>
      <w:r w:rsidRPr="00D834D7">
        <w:rPr>
          <w:rFonts w:ascii="Arial" w:hAnsi="Arial" w:cs="Arial"/>
          <w:kern w:val="1"/>
          <w:sz w:val="22"/>
          <w:szCs w:val="22"/>
        </w:rPr>
        <w:t>на</w:t>
      </w:r>
      <w:proofErr w:type="gramEnd"/>
      <w:r w:rsidRPr="00D834D7">
        <w:rPr>
          <w:rFonts w:ascii="Arial" w:hAnsi="Arial" w:cs="Arial"/>
          <w:kern w:val="1"/>
          <w:sz w:val="22"/>
          <w:szCs w:val="22"/>
        </w:rPr>
        <w:t xml:space="preserve"> в навколишньому середовищі, </w:t>
      </w:r>
      <w:proofErr w:type="gramStart"/>
      <w:r w:rsidRPr="00D834D7">
        <w:rPr>
          <w:rFonts w:ascii="Arial" w:hAnsi="Arial" w:cs="Arial"/>
          <w:kern w:val="1"/>
          <w:sz w:val="22"/>
          <w:szCs w:val="22"/>
        </w:rPr>
        <w:t>як</w:t>
      </w:r>
      <w:proofErr w:type="gramEnd"/>
      <w:r w:rsidRPr="00D834D7">
        <w:rPr>
          <w:rFonts w:ascii="Arial" w:hAnsi="Arial" w:cs="Arial"/>
          <w:kern w:val="1"/>
          <w:sz w:val="22"/>
          <w:szCs w:val="22"/>
        </w:rPr>
        <w:t xml:space="preserve"> несприятлива, так і корисна,  яка виникла повністю або частково внаслідок екологічних аспектів (3.3)</w:t>
      </w:r>
    </w:p>
    <w:p w:rsidR="00AB6FE2" w:rsidRPr="00D834D7" w:rsidRDefault="00AB6FE2" w:rsidP="00AB6FE2">
      <w:pPr>
        <w:widowControl w:val="0"/>
        <w:autoSpaceDE w:val="0"/>
        <w:autoSpaceDN w:val="0"/>
        <w:adjustRightInd w:val="0"/>
        <w:spacing w:before="19"/>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ПРИМІТКА Адаптовано з </w:t>
      </w:r>
      <w:r w:rsidRPr="00AB6FE2">
        <w:rPr>
          <w:rFonts w:ascii="Arial" w:hAnsi="Arial" w:cs="Arial"/>
          <w:kern w:val="1"/>
          <w:sz w:val="22"/>
          <w:szCs w:val="22"/>
          <w:lang w:val="en-US"/>
        </w:rPr>
        <w:t>ISO</w:t>
      </w:r>
      <w:r w:rsidRPr="00D834D7">
        <w:rPr>
          <w:rFonts w:ascii="Arial" w:hAnsi="Arial" w:cs="Arial"/>
          <w:kern w:val="1"/>
          <w:sz w:val="22"/>
          <w:szCs w:val="22"/>
        </w:rPr>
        <w:t xml:space="preserve"> 15392: 2008, визначення 3.13 та 3.13.2. </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3.5</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b/>
          <w:bCs/>
          <w:kern w:val="1"/>
          <w:sz w:val="22"/>
          <w:szCs w:val="22"/>
        </w:rPr>
        <w:t xml:space="preserve">екологічна ефективність </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ефективність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пов'язана з її впливом на навколишнє середовище (3.4) та екологічними аспектами</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8B2C8C" w:rsidRDefault="00AB6FE2" w:rsidP="00AB6FE2">
      <w:pPr>
        <w:widowControl w:val="0"/>
        <w:autoSpaceDE w:val="0"/>
        <w:autoSpaceDN w:val="0"/>
        <w:adjustRightInd w:val="0"/>
        <w:ind w:right="-92"/>
        <w:jc w:val="both"/>
        <w:rPr>
          <w:rFonts w:ascii="Arial" w:hAnsi="Arial" w:cs="Arial"/>
          <w:kern w:val="1"/>
          <w:sz w:val="22"/>
          <w:szCs w:val="22"/>
        </w:rPr>
      </w:pPr>
      <w:r w:rsidRPr="008B2C8C">
        <w:rPr>
          <w:rFonts w:ascii="Arial" w:hAnsi="Arial" w:cs="Arial"/>
          <w:kern w:val="1"/>
          <w:sz w:val="22"/>
          <w:szCs w:val="22"/>
        </w:rPr>
        <w:t xml:space="preserve">ПРИМІТКА 1. Екологічна ефективність впливає на </w:t>
      </w:r>
      <w:proofErr w:type="gramStart"/>
      <w:r w:rsidRPr="008B2C8C">
        <w:rPr>
          <w:rFonts w:ascii="Arial" w:hAnsi="Arial" w:cs="Arial"/>
          <w:kern w:val="1"/>
          <w:sz w:val="22"/>
          <w:szCs w:val="22"/>
        </w:rPr>
        <w:t>вс</w:t>
      </w:r>
      <w:proofErr w:type="gramEnd"/>
      <w:r w:rsidRPr="008B2C8C">
        <w:rPr>
          <w:rFonts w:ascii="Arial" w:hAnsi="Arial" w:cs="Arial"/>
          <w:kern w:val="1"/>
          <w:sz w:val="22"/>
          <w:szCs w:val="22"/>
        </w:rPr>
        <w:t>і процеси (3.11), пов'язані з життєвим циклом будівлі.</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ПРИМІТКА. Екологічна ефективність може бути виражена як кількісно, ​​так і якісно з посиланням на вимоги до продуктивності або, можливо, відносно шкали цінностей або еталонного стану.</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3.6</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b/>
          <w:bCs/>
          <w:kern w:val="1"/>
          <w:sz w:val="22"/>
          <w:szCs w:val="22"/>
        </w:rPr>
        <w:t>передбачуваний термін служби</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термін служби, який, як очікується, має будівля або частини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в контексті конкретних умов експлуатації, визначених з еталонних даних щодо строку служби після врахування будь-яких відмінностей від еталонних умов експлуатації</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w:t>
      </w:r>
      <w:r w:rsidRPr="00AB6FE2">
        <w:rPr>
          <w:rFonts w:ascii="Arial" w:hAnsi="Arial" w:cs="Arial"/>
          <w:kern w:val="1"/>
          <w:sz w:val="22"/>
          <w:szCs w:val="22"/>
          <w:lang w:val="en-US"/>
        </w:rPr>
        <w:t>ISO</w:t>
      </w:r>
      <w:r w:rsidRPr="00D834D7">
        <w:rPr>
          <w:rFonts w:ascii="Arial" w:hAnsi="Arial" w:cs="Arial"/>
          <w:kern w:val="1"/>
          <w:sz w:val="22"/>
          <w:szCs w:val="22"/>
        </w:rPr>
        <w:t xml:space="preserve"> 15686-1: -, визначення 4.8] </w:t>
      </w: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3.7</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b/>
          <w:bCs/>
          <w:kern w:val="1"/>
          <w:sz w:val="22"/>
          <w:szCs w:val="22"/>
        </w:rPr>
        <w:t>функціональний еквівалент</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кількісні функціональні вимоги та / або технічні вимоги до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 xml:space="preserve">і для використання в якості еталонної бази для порівняння </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b/>
          <w:bCs/>
          <w:kern w:val="1"/>
          <w:sz w:val="22"/>
          <w:szCs w:val="22"/>
        </w:rPr>
        <w:t>3.8 ворота</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точка, в якій будівельний виріб або </w:t>
      </w:r>
      <w:proofErr w:type="gramStart"/>
      <w:r w:rsidRPr="00D834D7">
        <w:rPr>
          <w:rFonts w:ascii="Arial" w:hAnsi="Arial" w:cs="Arial"/>
          <w:kern w:val="1"/>
          <w:sz w:val="22"/>
          <w:szCs w:val="22"/>
        </w:rPr>
        <w:t>матер</w:t>
      </w:r>
      <w:proofErr w:type="gramEnd"/>
      <w:r w:rsidRPr="00D834D7">
        <w:rPr>
          <w:rFonts w:ascii="Arial" w:hAnsi="Arial" w:cs="Arial"/>
          <w:kern w:val="1"/>
          <w:sz w:val="22"/>
          <w:szCs w:val="22"/>
        </w:rPr>
        <w:t>іал залишається на заводі, перш ніж він стане входом в інший виробничий процес (3.11) або перед тим, як він перейде до дистриб'ютора, заводу або будівельного майданчика</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kern w:val="1"/>
          <w:sz w:val="22"/>
          <w:szCs w:val="22"/>
        </w:rPr>
        <w:t>[</w:t>
      </w:r>
      <w:r w:rsidRPr="00AB6FE2">
        <w:rPr>
          <w:rFonts w:ascii="Arial" w:hAnsi="Arial" w:cs="Arial"/>
          <w:kern w:val="1"/>
          <w:sz w:val="22"/>
          <w:szCs w:val="22"/>
          <w:lang w:val="en-US"/>
        </w:rPr>
        <w:t>ISO</w:t>
      </w:r>
      <w:r w:rsidRPr="00D834D7">
        <w:rPr>
          <w:rFonts w:ascii="Arial" w:hAnsi="Arial" w:cs="Arial"/>
          <w:kern w:val="1"/>
          <w:sz w:val="22"/>
          <w:szCs w:val="22"/>
        </w:rPr>
        <w:t xml:space="preserve"> 21930: 2007, визначення 3.6]</w:t>
      </w:r>
    </w:p>
    <w:p w:rsidR="00AB6FE2" w:rsidRPr="00D834D7" w:rsidRDefault="00AB6FE2" w:rsidP="00AB6FE2">
      <w:pPr>
        <w:widowControl w:val="0"/>
        <w:autoSpaceDE w:val="0"/>
        <w:autoSpaceDN w:val="0"/>
        <w:adjustRightInd w:val="0"/>
        <w:spacing w:before="19"/>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3.9</w:t>
      </w: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зацікавлена сторона</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особа чи група, які є субєктами чи обєктами впливу екологічної ефективності (3.5)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3.10</w:t>
      </w: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невідновлюваний ресурс</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ресурс, який існує в фіксованій кількості, який не може бути поповнений у часовому вимі</w:t>
      </w:r>
      <w:proofErr w:type="gramStart"/>
      <w:r w:rsidRPr="00D834D7">
        <w:rPr>
          <w:rFonts w:ascii="Arial" w:hAnsi="Arial" w:cs="Arial"/>
          <w:kern w:val="1"/>
          <w:sz w:val="22"/>
          <w:szCs w:val="22"/>
        </w:rPr>
        <w:t>р</w:t>
      </w:r>
      <w:proofErr w:type="gramEnd"/>
      <w:r w:rsidRPr="00D834D7">
        <w:rPr>
          <w:rFonts w:ascii="Arial" w:hAnsi="Arial" w:cs="Arial"/>
          <w:kern w:val="1"/>
          <w:sz w:val="22"/>
          <w:szCs w:val="22"/>
        </w:rPr>
        <w:t>і людства [</w:t>
      </w:r>
      <w:r w:rsidRPr="00AB6FE2">
        <w:rPr>
          <w:rFonts w:ascii="Arial" w:hAnsi="Arial" w:cs="Arial"/>
          <w:kern w:val="1"/>
          <w:sz w:val="22"/>
          <w:szCs w:val="22"/>
          <w:lang w:val="en-US"/>
        </w:rPr>
        <w:t>ISO</w:t>
      </w:r>
      <w:r w:rsidRPr="00D834D7">
        <w:rPr>
          <w:rFonts w:ascii="Arial" w:hAnsi="Arial" w:cs="Arial"/>
          <w:kern w:val="1"/>
          <w:sz w:val="22"/>
          <w:szCs w:val="22"/>
        </w:rPr>
        <w:t xml:space="preserve"> 21930: 2007, визначення 3.8]</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3.11</w:t>
      </w: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lastRenderedPageBreak/>
        <w:t>процес</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серія операцій для досягнення бажаного результату </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AB6FE2" w:rsidRDefault="00AB6FE2" w:rsidP="00AB6FE2">
      <w:pPr>
        <w:widowControl w:val="0"/>
        <w:autoSpaceDE w:val="0"/>
        <w:autoSpaceDN w:val="0"/>
        <w:adjustRightInd w:val="0"/>
        <w:ind w:right="-92"/>
        <w:jc w:val="both"/>
        <w:rPr>
          <w:rFonts w:ascii="Arial" w:hAnsi="Arial" w:cs="Arial"/>
          <w:b/>
          <w:bCs/>
          <w:kern w:val="1"/>
          <w:sz w:val="22"/>
          <w:szCs w:val="22"/>
          <w:lang w:val="en-US"/>
        </w:rPr>
      </w:pPr>
      <w:r w:rsidRPr="00AB6FE2">
        <w:rPr>
          <w:rFonts w:ascii="Arial" w:hAnsi="Arial" w:cs="Arial"/>
          <w:b/>
          <w:bCs/>
          <w:kern w:val="1"/>
          <w:sz w:val="22"/>
          <w:szCs w:val="22"/>
          <w:lang w:val="en-US"/>
        </w:rPr>
        <w:t>3.12</w:t>
      </w:r>
    </w:p>
    <w:p w:rsidR="00AB6FE2" w:rsidRPr="00AB6FE2" w:rsidRDefault="00AB6FE2" w:rsidP="00AB6FE2">
      <w:pPr>
        <w:widowControl w:val="0"/>
        <w:autoSpaceDE w:val="0"/>
        <w:autoSpaceDN w:val="0"/>
        <w:adjustRightInd w:val="0"/>
        <w:ind w:right="-92"/>
        <w:jc w:val="both"/>
        <w:rPr>
          <w:rFonts w:ascii="Arial" w:hAnsi="Arial" w:cs="Arial"/>
          <w:b/>
          <w:bCs/>
          <w:kern w:val="1"/>
          <w:sz w:val="22"/>
          <w:szCs w:val="22"/>
          <w:lang w:val="en-US"/>
        </w:rPr>
      </w:pPr>
      <w:r w:rsidRPr="00AB6FE2">
        <w:rPr>
          <w:rFonts w:ascii="Arial" w:hAnsi="Arial" w:cs="Arial"/>
          <w:b/>
          <w:bCs/>
          <w:kern w:val="1"/>
          <w:sz w:val="22"/>
          <w:szCs w:val="22"/>
          <w:lang w:val="en-US"/>
        </w:rPr>
        <w:t>відновлювані ресурси</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ресурси, які вирощуються, природно поповнюються або очищаються у часовому вимі</w:t>
      </w:r>
      <w:proofErr w:type="gramStart"/>
      <w:r w:rsidRPr="00D834D7">
        <w:rPr>
          <w:rFonts w:ascii="Arial" w:hAnsi="Arial" w:cs="Arial"/>
          <w:kern w:val="1"/>
          <w:sz w:val="22"/>
          <w:szCs w:val="22"/>
        </w:rPr>
        <w:t>р</w:t>
      </w:r>
      <w:proofErr w:type="gramEnd"/>
      <w:r w:rsidRPr="00D834D7">
        <w:rPr>
          <w:rFonts w:ascii="Arial" w:hAnsi="Arial" w:cs="Arial"/>
          <w:kern w:val="1"/>
          <w:sz w:val="22"/>
          <w:szCs w:val="22"/>
        </w:rPr>
        <w:t>і людства ПРИКЛАД Дерева в лісах, трави на пасовищах і родючих грунтах.</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ПРИМІТКА. Відновлюваний ресурс може бути вичерпаним, але може тривати необмежений термін при </w:t>
      </w:r>
      <w:proofErr w:type="gramStart"/>
      <w:r w:rsidRPr="00D834D7">
        <w:rPr>
          <w:rFonts w:ascii="Arial" w:hAnsi="Arial" w:cs="Arial"/>
          <w:kern w:val="1"/>
          <w:sz w:val="22"/>
          <w:szCs w:val="22"/>
        </w:rPr>
        <w:t>правильному</w:t>
      </w:r>
      <w:proofErr w:type="gramEnd"/>
      <w:r w:rsidRPr="00D834D7">
        <w:rPr>
          <w:rFonts w:ascii="Arial" w:hAnsi="Arial" w:cs="Arial"/>
          <w:kern w:val="1"/>
          <w:sz w:val="22"/>
          <w:szCs w:val="22"/>
        </w:rPr>
        <w:t xml:space="preserve"> обслуговуванні. [</w:t>
      </w:r>
      <w:r w:rsidRPr="00AB6FE2">
        <w:rPr>
          <w:rFonts w:ascii="Arial" w:hAnsi="Arial" w:cs="Arial"/>
          <w:kern w:val="1"/>
          <w:sz w:val="22"/>
          <w:szCs w:val="22"/>
          <w:lang w:val="en-US"/>
        </w:rPr>
        <w:t>ISO</w:t>
      </w:r>
      <w:r w:rsidRPr="00D834D7">
        <w:rPr>
          <w:rFonts w:ascii="Arial" w:hAnsi="Arial" w:cs="Arial"/>
          <w:kern w:val="1"/>
          <w:sz w:val="22"/>
          <w:szCs w:val="22"/>
        </w:rPr>
        <w:t xml:space="preserve"> 21930: 2007, визначення 3.13]</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3.13</w:t>
      </w: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межа системи</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інтерфейс </w:t>
      </w:r>
      <w:proofErr w:type="gramStart"/>
      <w:r w:rsidRPr="00D834D7">
        <w:rPr>
          <w:rFonts w:ascii="Arial" w:hAnsi="Arial" w:cs="Arial"/>
          <w:kern w:val="1"/>
          <w:sz w:val="22"/>
          <w:szCs w:val="22"/>
        </w:rPr>
        <w:t>між</w:t>
      </w:r>
      <w:proofErr w:type="gramEnd"/>
      <w:r w:rsidRPr="00D834D7">
        <w:rPr>
          <w:rFonts w:ascii="Arial" w:hAnsi="Arial" w:cs="Arial"/>
          <w:kern w:val="1"/>
          <w:sz w:val="22"/>
          <w:szCs w:val="22"/>
        </w:rPr>
        <w:t xml:space="preserve"> будівлею та навколишнім середовищем або іншими продуктовими системами</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ПРИМІТКА 1. Межа системи визнача</w:t>
      </w:r>
      <w:proofErr w:type="gramStart"/>
      <w:r w:rsidRPr="00D834D7">
        <w:rPr>
          <w:rFonts w:ascii="Arial" w:hAnsi="Arial" w:cs="Arial"/>
          <w:kern w:val="1"/>
          <w:sz w:val="22"/>
          <w:szCs w:val="22"/>
        </w:rPr>
        <w:t>є,</w:t>
      </w:r>
      <w:proofErr w:type="gramEnd"/>
      <w:r w:rsidRPr="00D834D7">
        <w:rPr>
          <w:rFonts w:ascii="Arial" w:hAnsi="Arial" w:cs="Arial"/>
          <w:kern w:val="1"/>
          <w:sz w:val="22"/>
          <w:szCs w:val="22"/>
        </w:rPr>
        <w:t xml:space="preserve"> що включено і що не включено в оцінку.</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ПРИМІТКА 2 Адаптовано з стандарту </w:t>
      </w:r>
      <w:r w:rsidRPr="00AB6FE2">
        <w:rPr>
          <w:rFonts w:ascii="Arial" w:hAnsi="Arial" w:cs="Arial"/>
          <w:kern w:val="1"/>
          <w:sz w:val="22"/>
          <w:szCs w:val="22"/>
          <w:lang w:val="en-US"/>
        </w:rPr>
        <w:t>ISO</w:t>
      </w:r>
      <w:r w:rsidRPr="00D834D7">
        <w:rPr>
          <w:rFonts w:ascii="Arial" w:hAnsi="Arial" w:cs="Arial"/>
          <w:kern w:val="1"/>
          <w:sz w:val="22"/>
          <w:szCs w:val="22"/>
        </w:rPr>
        <w:t xml:space="preserve"> 14040: 2006, визначення 3.32.</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3.14</w:t>
      </w: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прозорість</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відкрите, всебічне та зрозуміле подання інформації</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w:t>
      </w:r>
      <w:r w:rsidRPr="00AB6FE2">
        <w:rPr>
          <w:rFonts w:ascii="Arial" w:hAnsi="Arial" w:cs="Arial"/>
          <w:kern w:val="1"/>
          <w:sz w:val="22"/>
          <w:szCs w:val="22"/>
          <w:lang w:val="en-US"/>
        </w:rPr>
        <w:t>ISO</w:t>
      </w:r>
      <w:r w:rsidRPr="00D834D7">
        <w:rPr>
          <w:rFonts w:ascii="Arial" w:hAnsi="Arial" w:cs="Arial"/>
          <w:kern w:val="1"/>
          <w:sz w:val="22"/>
          <w:szCs w:val="22"/>
        </w:rPr>
        <w:t xml:space="preserve"> 14040: 2006, визначення 3.7]</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3.15</w:t>
      </w: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процес висхідного потоку</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процес (3.11), який здійснюється перед визначеним процесом у потоці відповідних процесів</w:t>
      </w:r>
    </w:p>
    <w:p w:rsidR="00AB6FE2" w:rsidRPr="00D834D7" w:rsidRDefault="00AB6FE2" w:rsidP="00AB6FE2">
      <w:pPr>
        <w:widowControl w:val="0"/>
        <w:autoSpaceDE w:val="0"/>
        <w:autoSpaceDN w:val="0"/>
        <w:adjustRightInd w:val="0"/>
        <w:spacing w:before="149"/>
        <w:ind w:right="-92"/>
        <w:jc w:val="both"/>
        <w:rPr>
          <w:rFonts w:ascii="Arial" w:hAnsi="Arial" w:cs="Arial"/>
          <w:b/>
          <w:bCs/>
          <w:kern w:val="1"/>
          <w:sz w:val="22"/>
          <w:szCs w:val="22"/>
        </w:rPr>
      </w:pPr>
      <w:r w:rsidRPr="00D834D7">
        <w:rPr>
          <w:rFonts w:ascii="Arial" w:hAnsi="Arial" w:cs="Arial"/>
          <w:b/>
          <w:bCs/>
          <w:kern w:val="1"/>
          <w:sz w:val="22"/>
          <w:szCs w:val="22"/>
        </w:rPr>
        <w:t xml:space="preserve">4 Принципи оцінки екологічних показників будівель </w:t>
      </w:r>
    </w:p>
    <w:p w:rsidR="00AB6FE2" w:rsidRPr="00D834D7" w:rsidRDefault="00AB6FE2" w:rsidP="00AB6FE2">
      <w:pPr>
        <w:widowControl w:val="0"/>
        <w:autoSpaceDE w:val="0"/>
        <w:autoSpaceDN w:val="0"/>
        <w:adjustRightInd w:val="0"/>
        <w:spacing w:before="149"/>
        <w:ind w:right="-92"/>
        <w:jc w:val="both"/>
        <w:rPr>
          <w:rFonts w:ascii="Arial" w:hAnsi="Arial" w:cs="Arial"/>
          <w:b/>
          <w:bCs/>
          <w:kern w:val="1"/>
          <w:sz w:val="22"/>
          <w:szCs w:val="22"/>
        </w:rPr>
      </w:pPr>
      <w:r w:rsidRPr="00D834D7">
        <w:rPr>
          <w:rFonts w:ascii="Arial" w:hAnsi="Arial" w:cs="Arial"/>
          <w:b/>
          <w:bCs/>
          <w:kern w:val="1"/>
          <w:sz w:val="22"/>
          <w:szCs w:val="22"/>
        </w:rPr>
        <w:t>4.1 Загальні положення</w:t>
      </w:r>
    </w:p>
    <w:p w:rsidR="00AB6FE2" w:rsidRPr="00D834D7" w:rsidRDefault="00AB6FE2" w:rsidP="00AB6FE2">
      <w:pPr>
        <w:widowControl w:val="0"/>
        <w:autoSpaceDE w:val="0"/>
        <w:autoSpaceDN w:val="0"/>
        <w:adjustRightInd w:val="0"/>
        <w:spacing w:before="149"/>
        <w:ind w:right="-92"/>
        <w:jc w:val="both"/>
        <w:rPr>
          <w:rFonts w:ascii="Arial" w:hAnsi="Arial" w:cs="Arial"/>
          <w:kern w:val="1"/>
          <w:sz w:val="22"/>
          <w:szCs w:val="22"/>
        </w:rPr>
      </w:pPr>
      <w:r w:rsidRPr="00D834D7">
        <w:rPr>
          <w:rFonts w:ascii="Arial" w:hAnsi="Arial" w:cs="Arial"/>
          <w:kern w:val="1"/>
          <w:sz w:val="22"/>
          <w:szCs w:val="22"/>
        </w:rPr>
        <w:t xml:space="preserve">Ця стаття стосується принципів оцінки екологічних показників будівель, важливих для застосування цієї частини </w:t>
      </w:r>
      <w:r w:rsidRPr="00AB6FE2">
        <w:rPr>
          <w:rFonts w:ascii="Arial" w:hAnsi="Arial" w:cs="Arial"/>
          <w:kern w:val="1"/>
          <w:sz w:val="22"/>
          <w:szCs w:val="22"/>
          <w:lang w:val="en-US"/>
        </w:rPr>
        <w:t>ISO</w:t>
      </w:r>
      <w:r w:rsidRPr="00D834D7">
        <w:rPr>
          <w:rFonts w:ascii="Arial" w:hAnsi="Arial" w:cs="Arial"/>
          <w:kern w:val="1"/>
          <w:sz w:val="22"/>
          <w:szCs w:val="22"/>
        </w:rPr>
        <w:t xml:space="preserve"> 21931.</w:t>
      </w:r>
    </w:p>
    <w:p w:rsidR="00AB6FE2" w:rsidRPr="00D834D7" w:rsidRDefault="00AB6FE2" w:rsidP="00AB6FE2">
      <w:pPr>
        <w:widowControl w:val="0"/>
        <w:autoSpaceDE w:val="0"/>
        <w:autoSpaceDN w:val="0"/>
        <w:adjustRightInd w:val="0"/>
        <w:spacing w:before="149"/>
        <w:ind w:right="-92"/>
        <w:jc w:val="both"/>
        <w:rPr>
          <w:rFonts w:ascii="Arial" w:hAnsi="Arial" w:cs="Arial"/>
          <w:kern w:val="1"/>
          <w:sz w:val="22"/>
          <w:szCs w:val="22"/>
        </w:rPr>
      </w:pPr>
      <w:r w:rsidRPr="00D834D7">
        <w:rPr>
          <w:rFonts w:ascii="Arial" w:hAnsi="Arial" w:cs="Arial"/>
          <w:kern w:val="1"/>
          <w:sz w:val="22"/>
          <w:szCs w:val="22"/>
        </w:rPr>
        <w:t>Екологічні характеристики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пов'язані з її характеристиками та функціями, якщо будівля виступає:</w:t>
      </w:r>
    </w:p>
    <w:p w:rsidR="00AB6FE2" w:rsidRPr="00D834D7" w:rsidRDefault="00AB6FE2" w:rsidP="00AB6FE2">
      <w:pPr>
        <w:widowControl w:val="0"/>
        <w:autoSpaceDE w:val="0"/>
        <w:autoSpaceDN w:val="0"/>
        <w:adjustRightInd w:val="0"/>
        <w:spacing w:before="149"/>
        <w:ind w:right="-92"/>
        <w:jc w:val="both"/>
        <w:rPr>
          <w:rFonts w:ascii="Arial" w:hAnsi="Arial" w:cs="Arial"/>
          <w:kern w:val="1"/>
          <w:sz w:val="22"/>
          <w:szCs w:val="22"/>
        </w:rPr>
      </w:pPr>
      <w:proofErr w:type="gramStart"/>
      <w:r w:rsidRPr="00AB6FE2">
        <w:rPr>
          <w:rFonts w:ascii="Arial" w:hAnsi="Arial" w:cs="Arial"/>
          <w:kern w:val="1"/>
          <w:sz w:val="22"/>
          <w:szCs w:val="22"/>
          <w:lang w:val="en-US"/>
        </w:rPr>
        <w:t>a</w:t>
      </w:r>
      <w:proofErr w:type="gramEnd"/>
      <w:r w:rsidRPr="00D834D7">
        <w:rPr>
          <w:rFonts w:ascii="Arial" w:hAnsi="Arial" w:cs="Arial"/>
          <w:kern w:val="1"/>
          <w:sz w:val="22"/>
          <w:szCs w:val="22"/>
        </w:rPr>
        <w:t>. продуктом кінцевого споживання та інтегрованим монтажем продуктів,</w:t>
      </w:r>
    </w:p>
    <w:p w:rsidR="00AB6FE2" w:rsidRPr="00D834D7" w:rsidRDefault="00AB6FE2" w:rsidP="00AB6FE2">
      <w:pPr>
        <w:widowControl w:val="0"/>
        <w:autoSpaceDE w:val="0"/>
        <w:autoSpaceDN w:val="0"/>
        <w:adjustRightInd w:val="0"/>
        <w:spacing w:before="149"/>
        <w:ind w:right="-92"/>
        <w:jc w:val="both"/>
        <w:rPr>
          <w:rFonts w:ascii="Arial" w:hAnsi="Arial" w:cs="Arial"/>
          <w:kern w:val="1"/>
          <w:sz w:val="22"/>
          <w:szCs w:val="22"/>
        </w:rPr>
      </w:pPr>
      <w:r w:rsidRPr="00D834D7">
        <w:rPr>
          <w:rFonts w:ascii="Arial" w:hAnsi="Arial" w:cs="Arial"/>
          <w:kern w:val="1"/>
          <w:sz w:val="22"/>
          <w:szCs w:val="22"/>
        </w:rPr>
        <w:t xml:space="preserve">б </w:t>
      </w:r>
      <w:proofErr w:type="gramStart"/>
      <w:r w:rsidRPr="00D834D7">
        <w:rPr>
          <w:rFonts w:ascii="Arial" w:hAnsi="Arial" w:cs="Arial"/>
          <w:kern w:val="1"/>
          <w:sz w:val="22"/>
          <w:szCs w:val="22"/>
        </w:rPr>
        <w:t>м</w:t>
      </w:r>
      <w:proofErr w:type="gramEnd"/>
      <w:r w:rsidRPr="00D834D7">
        <w:rPr>
          <w:rFonts w:ascii="Arial" w:hAnsi="Arial" w:cs="Arial"/>
          <w:kern w:val="1"/>
          <w:sz w:val="22"/>
          <w:szCs w:val="22"/>
        </w:rPr>
        <w:t>ісцем, де можна жити, працювати або спілкуватися (місце проживання, роботи чи іншої діяльності), і</w:t>
      </w:r>
    </w:p>
    <w:p w:rsidR="00AB6FE2" w:rsidRPr="008B2C8C" w:rsidRDefault="00AB6FE2" w:rsidP="00AB6FE2">
      <w:pPr>
        <w:widowControl w:val="0"/>
        <w:autoSpaceDE w:val="0"/>
        <w:autoSpaceDN w:val="0"/>
        <w:adjustRightInd w:val="0"/>
        <w:spacing w:before="149"/>
        <w:ind w:right="-92"/>
        <w:jc w:val="both"/>
        <w:rPr>
          <w:rFonts w:ascii="Arial" w:hAnsi="Arial" w:cs="Arial"/>
          <w:kern w:val="1"/>
          <w:sz w:val="22"/>
          <w:szCs w:val="22"/>
        </w:rPr>
      </w:pPr>
      <w:r w:rsidRPr="008B2C8C">
        <w:rPr>
          <w:rFonts w:ascii="Arial" w:hAnsi="Arial" w:cs="Arial"/>
          <w:kern w:val="1"/>
          <w:sz w:val="22"/>
          <w:szCs w:val="22"/>
        </w:rPr>
        <w:t>с системою в експлуатації.</w:t>
      </w:r>
    </w:p>
    <w:p w:rsidR="00AB6FE2" w:rsidRPr="008B2C8C" w:rsidRDefault="00AB6FE2" w:rsidP="00AB6FE2">
      <w:pPr>
        <w:widowControl w:val="0"/>
        <w:autoSpaceDE w:val="0"/>
        <w:autoSpaceDN w:val="0"/>
        <w:adjustRightInd w:val="0"/>
        <w:spacing w:before="149"/>
        <w:ind w:right="-92"/>
        <w:jc w:val="both"/>
        <w:rPr>
          <w:rFonts w:ascii="Arial" w:hAnsi="Arial" w:cs="Arial"/>
          <w:kern w:val="1"/>
          <w:sz w:val="22"/>
          <w:szCs w:val="22"/>
        </w:rPr>
      </w:pPr>
      <w:proofErr w:type="gramStart"/>
      <w:r w:rsidRPr="008B2C8C">
        <w:rPr>
          <w:rFonts w:ascii="Arial" w:hAnsi="Arial" w:cs="Arial"/>
          <w:kern w:val="1"/>
          <w:sz w:val="22"/>
          <w:szCs w:val="22"/>
        </w:rPr>
        <w:t>У</w:t>
      </w:r>
      <w:proofErr w:type="gramEnd"/>
      <w:r w:rsidRPr="008B2C8C">
        <w:rPr>
          <w:rFonts w:ascii="Arial" w:hAnsi="Arial" w:cs="Arial"/>
          <w:kern w:val="1"/>
          <w:sz w:val="22"/>
          <w:szCs w:val="22"/>
        </w:rPr>
        <w:t xml:space="preserve"> </w:t>
      </w:r>
      <w:proofErr w:type="gramStart"/>
      <w:r w:rsidRPr="008B2C8C">
        <w:rPr>
          <w:rFonts w:ascii="Arial" w:hAnsi="Arial" w:cs="Arial"/>
          <w:kern w:val="1"/>
          <w:sz w:val="22"/>
          <w:szCs w:val="22"/>
        </w:rPr>
        <w:t>методолог</w:t>
      </w:r>
      <w:proofErr w:type="gramEnd"/>
      <w:r w:rsidRPr="008B2C8C">
        <w:rPr>
          <w:rFonts w:ascii="Arial" w:hAnsi="Arial" w:cs="Arial"/>
          <w:kern w:val="1"/>
          <w:sz w:val="22"/>
          <w:szCs w:val="22"/>
        </w:rPr>
        <w:t>іяї оцінки екологічних показників будівель та пов'язаних з ними зовнішніх робіт необхідно чітко визначити методи, що використовуються для врахування впливу будівель на навколишнє середовище та його аспекти.</w:t>
      </w:r>
    </w:p>
    <w:p w:rsidR="00AB6FE2" w:rsidRPr="00D834D7" w:rsidRDefault="00AB6FE2" w:rsidP="00AB6FE2">
      <w:pPr>
        <w:widowControl w:val="0"/>
        <w:autoSpaceDE w:val="0"/>
        <w:autoSpaceDN w:val="0"/>
        <w:adjustRightInd w:val="0"/>
        <w:spacing w:before="240"/>
        <w:ind w:right="-92"/>
        <w:jc w:val="both"/>
        <w:rPr>
          <w:rFonts w:ascii="Arial" w:hAnsi="Arial" w:cs="Arial"/>
          <w:b/>
          <w:bCs/>
          <w:kern w:val="1"/>
          <w:sz w:val="22"/>
          <w:szCs w:val="22"/>
        </w:rPr>
      </w:pPr>
      <w:r w:rsidRPr="00D834D7">
        <w:rPr>
          <w:rFonts w:ascii="Arial" w:hAnsi="Arial" w:cs="Arial"/>
          <w:b/>
          <w:bCs/>
          <w:kern w:val="1"/>
          <w:sz w:val="22"/>
          <w:szCs w:val="22"/>
        </w:rPr>
        <w:t>1. Будівля як продукт кінцевого споживання та інтегрований монтаж продукті</w:t>
      </w:r>
      <w:proofErr w:type="gramStart"/>
      <w:r w:rsidRPr="00D834D7">
        <w:rPr>
          <w:rFonts w:ascii="Arial" w:hAnsi="Arial" w:cs="Arial"/>
          <w:b/>
          <w:bCs/>
          <w:kern w:val="1"/>
          <w:sz w:val="22"/>
          <w:szCs w:val="22"/>
        </w:rPr>
        <w:t>в</w:t>
      </w:r>
      <w:proofErr w:type="gramEnd"/>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8B2C8C">
        <w:rPr>
          <w:rFonts w:ascii="Arial" w:hAnsi="Arial" w:cs="Arial"/>
          <w:kern w:val="1"/>
          <w:sz w:val="22"/>
          <w:szCs w:val="22"/>
        </w:rPr>
        <w:t xml:space="preserve">Будівля фізично складається з </w:t>
      </w:r>
      <w:proofErr w:type="gramStart"/>
      <w:r w:rsidRPr="008B2C8C">
        <w:rPr>
          <w:rFonts w:ascii="Arial" w:hAnsi="Arial" w:cs="Arial"/>
          <w:kern w:val="1"/>
          <w:sz w:val="22"/>
          <w:szCs w:val="22"/>
        </w:rPr>
        <w:t>р</w:t>
      </w:r>
      <w:proofErr w:type="gramEnd"/>
      <w:r w:rsidRPr="008B2C8C">
        <w:rPr>
          <w:rFonts w:ascii="Arial" w:hAnsi="Arial" w:cs="Arial"/>
          <w:kern w:val="1"/>
          <w:sz w:val="22"/>
          <w:szCs w:val="22"/>
        </w:rPr>
        <w:t xml:space="preserve">ізних елементів, таких як будівельна продукція та компоненти, які є частинами будівлі та її технічних систем. </w:t>
      </w:r>
      <w:r w:rsidRPr="00D834D7">
        <w:rPr>
          <w:rFonts w:ascii="Arial" w:hAnsi="Arial" w:cs="Arial"/>
          <w:kern w:val="1"/>
          <w:sz w:val="22"/>
          <w:szCs w:val="22"/>
        </w:rPr>
        <w:t>Тому будівлю можна розглядати як інтегрований монтаж будівельних виробі</w:t>
      </w:r>
      <w:proofErr w:type="gramStart"/>
      <w:r w:rsidRPr="00D834D7">
        <w:rPr>
          <w:rFonts w:ascii="Arial" w:hAnsi="Arial" w:cs="Arial"/>
          <w:kern w:val="1"/>
          <w:sz w:val="22"/>
          <w:szCs w:val="22"/>
        </w:rPr>
        <w:t>в</w:t>
      </w:r>
      <w:proofErr w:type="gramEnd"/>
      <w:r w:rsidRPr="00D834D7">
        <w:rPr>
          <w:rFonts w:ascii="Arial" w:hAnsi="Arial" w:cs="Arial"/>
          <w:kern w:val="1"/>
          <w:sz w:val="22"/>
          <w:szCs w:val="22"/>
        </w:rPr>
        <w:t xml:space="preserve">, </w:t>
      </w:r>
      <w:proofErr w:type="gramStart"/>
      <w:r w:rsidRPr="00D834D7">
        <w:rPr>
          <w:rFonts w:ascii="Arial" w:hAnsi="Arial" w:cs="Arial"/>
          <w:kern w:val="1"/>
          <w:sz w:val="22"/>
          <w:szCs w:val="22"/>
        </w:rPr>
        <w:t>як</w:t>
      </w:r>
      <w:proofErr w:type="gramEnd"/>
      <w:r w:rsidRPr="00D834D7">
        <w:rPr>
          <w:rFonts w:ascii="Arial" w:hAnsi="Arial" w:cs="Arial"/>
          <w:kern w:val="1"/>
          <w:sz w:val="22"/>
          <w:szCs w:val="22"/>
        </w:rPr>
        <w:t xml:space="preserve">і виробляються, використовуються та утилізуються відповідно до їх терміну служби. </w:t>
      </w:r>
      <w:proofErr w:type="gramStart"/>
      <w:r w:rsidRPr="00D834D7">
        <w:rPr>
          <w:rFonts w:ascii="Arial" w:hAnsi="Arial" w:cs="Arial"/>
          <w:kern w:val="1"/>
          <w:sz w:val="22"/>
          <w:szCs w:val="22"/>
        </w:rPr>
        <w:t>З</w:t>
      </w:r>
      <w:proofErr w:type="gramEnd"/>
      <w:r w:rsidRPr="00D834D7">
        <w:rPr>
          <w:rFonts w:ascii="Arial" w:hAnsi="Arial" w:cs="Arial"/>
          <w:kern w:val="1"/>
          <w:sz w:val="22"/>
          <w:szCs w:val="22"/>
        </w:rPr>
        <w:t xml:space="preserve"> цього випливає, що будівлі та вибір будівельних виробів, що використовуються в них, враховують та відповідають специфічним для проекту вимогам.</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proofErr w:type="gramStart"/>
      <w:r w:rsidRPr="00D834D7">
        <w:rPr>
          <w:rFonts w:ascii="Arial" w:hAnsi="Arial" w:cs="Arial"/>
          <w:kern w:val="1"/>
          <w:sz w:val="22"/>
          <w:szCs w:val="22"/>
        </w:rPr>
        <w:t>З</w:t>
      </w:r>
      <w:proofErr w:type="gramEnd"/>
      <w:r w:rsidRPr="00D834D7">
        <w:rPr>
          <w:rFonts w:ascii="Arial" w:hAnsi="Arial" w:cs="Arial"/>
          <w:kern w:val="1"/>
          <w:sz w:val="22"/>
          <w:szCs w:val="22"/>
        </w:rPr>
        <w:t xml:space="preserve"> метою оцінки екологічної ефективності, що стосується характеристик будівлі як монтажу компонентів та виробів, необхідно чітко вказати межу системи таким чином, щоб різні аспекти, частини, процеси та послуги будівлі, які враховуються в оцінці, були чітко визначені.</w:t>
      </w:r>
    </w:p>
    <w:p w:rsidR="00AB6FE2" w:rsidRPr="008B2C8C"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lastRenderedPageBreak/>
        <w:t>Екологічна ефективність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 xml:space="preserve">і включає питання, пов'язані з характеристиками будівлі, як продуктом кінцевого споживання, а також питаннями, що стосуються характеристик будівлі як інтегрованого монтажу компонентів і виробів. Під час використання деякі продукти потрібно підтримувати в робочому стані. </w:t>
      </w:r>
      <w:r w:rsidRPr="008B2C8C">
        <w:rPr>
          <w:rFonts w:ascii="Arial" w:hAnsi="Arial" w:cs="Arial"/>
          <w:kern w:val="1"/>
          <w:sz w:val="22"/>
          <w:szCs w:val="22"/>
        </w:rPr>
        <w:t xml:space="preserve">Екологічна ефективність будівлі безпосередньо пов'язана з впливом, пов'язаним із </w:t>
      </w:r>
      <w:proofErr w:type="gramStart"/>
      <w:r w:rsidRPr="008B2C8C">
        <w:rPr>
          <w:rFonts w:ascii="Arial" w:hAnsi="Arial" w:cs="Arial"/>
          <w:kern w:val="1"/>
          <w:sz w:val="22"/>
          <w:szCs w:val="22"/>
        </w:rPr>
        <w:t>п</w:t>
      </w:r>
      <w:proofErr w:type="gramEnd"/>
      <w:r w:rsidRPr="008B2C8C">
        <w:rPr>
          <w:rFonts w:ascii="Arial" w:hAnsi="Arial" w:cs="Arial"/>
          <w:kern w:val="1"/>
          <w:sz w:val="22"/>
          <w:szCs w:val="22"/>
        </w:rPr>
        <w:t>ідтримкою будівельних компонентів або виробів у робочому стані під час їх експлуатації, а також враховує сценарії реконструкції та закінчення терміну експлуатації.</w:t>
      </w:r>
    </w:p>
    <w:p w:rsidR="00AB6FE2" w:rsidRPr="008B2C8C" w:rsidRDefault="00AB6FE2" w:rsidP="00AB6FE2">
      <w:pPr>
        <w:widowControl w:val="0"/>
        <w:autoSpaceDE w:val="0"/>
        <w:autoSpaceDN w:val="0"/>
        <w:adjustRightInd w:val="0"/>
        <w:spacing w:before="240"/>
        <w:ind w:right="-92"/>
        <w:jc w:val="both"/>
        <w:rPr>
          <w:rFonts w:ascii="Arial" w:hAnsi="Arial" w:cs="Arial"/>
          <w:kern w:val="1"/>
          <w:sz w:val="22"/>
          <w:szCs w:val="22"/>
        </w:rPr>
      </w:pPr>
      <w:r w:rsidRPr="008B2C8C">
        <w:rPr>
          <w:rFonts w:ascii="Arial" w:hAnsi="Arial" w:cs="Arial"/>
          <w:kern w:val="1"/>
          <w:sz w:val="22"/>
          <w:szCs w:val="22"/>
        </w:rPr>
        <w:t>Оскільки будівля являє собою монтаж компонентів і виробів, вплив таких компонентів та виробів на навколишнє середовище, який може виникати в будь-який час протягом їхнього життєвого циклу, має значення для оцінки екологічної ефективності буді</w:t>
      </w:r>
      <w:proofErr w:type="gramStart"/>
      <w:r w:rsidRPr="008B2C8C">
        <w:rPr>
          <w:rFonts w:ascii="Arial" w:hAnsi="Arial" w:cs="Arial"/>
          <w:kern w:val="1"/>
          <w:sz w:val="22"/>
          <w:szCs w:val="22"/>
        </w:rPr>
        <w:t>вл</w:t>
      </w:r>
      <w:proofErr w:type="gramEnd"/>
      <w:r w:rsidRPr="008B2C8C">
        <w:rPr>
          <w:rFonts w:ascii="Arial" w:hAnsi="Arial" w:cs="Arial"/>
          <w:kern w:val="1"/>
          <w:sz w:val="22"/>
          <w:szCs w:val="22"/>
        </w:rPr>
        <w:t>і в цілому.</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8B2C8C">
        <w:rPr>
          <w:rFonts w:ascii="Arial" w:hAnsi="Arial" w:cs="Arial"/>
          <w:kern w:val="1"/>
          <w:sz w:val="22"/>
          <w:szCs w:val="22"/>
        </w:rPr>
        <w:t xml:space="preserve">В оцінці будівель можна використовувати екологічні декларації продуктіу (ЕДП), що розробляютсья </w:t>
      </w:r>
      <w:proofErr w:type="gramStart"/>
      <w:r w:rsidRPr="008B2C8C">
        <w:rPr>
          <w:rFonts w:ascii="Arial" w:hAnsi="Arial" w:cs="Arial"/>
          <w:kern w:val="1"/>
          <w:sz w:val="22"/>
          <w:szCs w:val="22"/>
        </w:rPr>
        <w:t>на</w:t>
      </w:r>
      <w:proofErr w:type="gramEnd"/>
      <w:r w:rsidRPr="008B2C8C">
        <w:rPr>
          <w:rFonts w:ascii="Arial" w:hAnsi="Arial" w:cs="Arial"/>
          <w:kern w:val="1"/>
          <w:sz w:val="22"/>
          <w:szCs w:val="22"/>
        </w:rPr>
        <w:t xml:space="preserve"> </w:t>
      </w:r>
      <w:proofErr w:type="gramStart"/>
      <w:r w:rsidRPr="008B2C8C">
        <w:rPr>
          <w:rFonts w:ascii="Arial" w:hAnsi="Arial" w:cs="Arial"/>
          <w:kern w:val="1"/>
          <w:sz w:val="22"/>
          <w:szCs w:val="22"/>
        </w:rPr>
        <w:t>основ</w:t>
      </w:r>
      <w:proofErr w:type="gramEnd"/>
      <w:r w:rsidRPr="008B2C8C">
        <w:rPr>
          <w:rFonts w:ascii="Arial" w:hAnsi="Arial" w:cs="Arial"/>
          <w:kern w:val="1"/>
          <w:sz w:val="22"/>
          <w:szCs w:val="22"/>
        </w:rPr>
        <w:t xml:space="preserve">і правил щодо тієї самої категорії товарів (ПКТ), які визначені в </w:t>
      </w:r>
      <w:r w:rsidRPr="00AB6FE2">
        <w:rPr>
          <w:rFonts w:ascii="Arial" w:hAnsi="Arial" w:cs="Arial"/>
          <w:kern w:val="1"/>
          <w:sz w:val="22"/>
          <w:szCs w:val="22"/>
          <w:lang w:val="en-US"/>
        </w:rPr>
        <w:t>ISO</w:t>
      </w:r>
      <w:r w:rsidRPr="008B2C8C">
        <w:rPr>
          <w:rFonts w:ascii="Arial" w:hAnsi="Arial" w:cs="Arial"/>
          <w:kern w:val="1"/>
          <w:sz w:val="22"/>
          <w:szCs w:val="22"/>
        </w:rPr>
        <w:t xml:space="preserve"> 21930. </w:t>
      </w:r>
      <w:r w:rsidRPr="00D834D7">
        <w:rPr>
          <w:rFonts w:ascii="Arial" w:hAnsi="Arial" w:cs="Arial"/>
          <w:kern w:val="1"/>
          <w:sz w:val="22"/>
          <w:szCs w:val="22"/>
        </w:rPr>
        <w:t xml:space="preserve">Для </w:t>
      </w:r>
      <w:proofErr w:type="gramStart"/>
      <w:r w:rsidRPr="00D834D7">
        <w:rPr>
          <w:rFonts w:ascii="Arial" w:hAnsi="Arial" w:cs="Arial"/>
          <w:kern w:val="1"/>
          <w:sz w:val="22"/>
          <w:szCs w:val="22"/>
        </w:rPr>
        <w:t>п</w:t>
      </w:r>
      <w:proofErr w:type="gramEnd"/>
      <w:r w:rsidRPr="00D834D7">
        <w:rPr>
          <w:rFonts w:ascii="Arial" w:hAnsi="Arial" w:cs="Arial"/>
          <w:kern w:val="1"/>
          <w:sz w:val="22"/>
          <w:szCs w:val="22"/>
        </w:rPr>
        <w:t xml:space="preserve">ідготовки висновків ЕДП дані повинні бути отримані відповідно до стандарту </w:t>
      </w:r>
      <w:r w:rsidRPr="00AB6FE2">
        <w:rPr>
          <w:rFonts w:ascii="Arial" w:hAnsi="Arial" w:cs="Arial"/>
          <w:kern w:val="1"/>
          <w:sz w:val="22"/>
          <w:szCs w:val="22"/>
          <w:lang w:val="en-US"/>
        </w:rPr>
        <w:t>ISO</w:t>
      </w:r>
      <w:r w:rsidRPr="00D834D7">
        <w:rPr>
          <w:rFonts w:ascii="Arial" w:hAnsi="Arial" w:cs="Arial"/>
          <w:kern w:val="1"/>
          <w:sz w:val="22"/>
          <w:szCs w:val="22"/>
        </w:rPr>
        <w:t xml:space="preserve"> 21930.</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ПРИМІТКА Екологічна ефективність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 xml:space="preserve">і, яка стосується характеристик будівлі як монтажу виробів, має відношення до питань, описаних в </w:t>
      </w:r>
      <w:r w:rsidRPr="00AB6FE2">
        <w:rPr>
          <w:rFonts w:ascii="Arial" w:hAnsi="Arial" w:cs="Arial"/>
          <w:kern w:val="1"/>
          <w:sz w:val="22"/>
          <w:szCs w:val="22"/>
          <w:lang w:val="en-US"/>
        </w:rPr>
        <w:t>ISO</w:t>
      </w:r>
      <w:r w:rsidRPr="00D834D7">
        <w:rPr>
          <w:rFonts w:ascii="Arial" w:hAnsi="Arial" w:cs="Arial"/>
          <w:kern w:val="1"/>
          <w:sz w:val="22"/>
          <w:szCs w:val="22"/>
        </w:rPr>
        <w:t xml:space="preserve"> 21930.</w:t>
      </w:r>
    </w:p>
    <w:p w:rsidR="00AB6FE2" w:rsidRPr="00D834D7" w:rsidRDefault="00AB6FE2" w:rsidP="00AB6FE2">
      <w:pPr>
        <w:widowControl w:val="0"/>
        <w:autoSpaceDE w:val="0"/>
        <w:autoSpaceDN w:val="0"/>
        <w:adjustRightInd w:val="0"/>
        <w:spacing w:before="211"/>
        <w:ind w:right="-92"/>
        <w:jc w:val="both"/>
        <w:rPr>
          <w:rFonts w:ascii="Arial" w:hAnsi="Arial" w:cs="Arial"/>
          <w:kern w:val="1"/>
          <w:sz w:val="22"/>
          <w:szCs w:val="22"/>
        </w:rPr>
      </w:pPr>
      <w:r w:rsidRPr="00D834D7">
        <w:rPr>
          <w:rFonts w:ascii="Arial" w:hAnsi="Arial" w:cs="Arial"/>
          <w:kern w:val="1"/>
          <w:sz w:val="22"/>
          <w:szCs w:val="22"/>
        </w:rPr>
        <w:t xml:space="preserve">2. Будівля як </w:t>
      </w:r>
      <w:proofErr w:type="gramStart"/>
      <w:r w:rsidRPr="00D834D7">
        <w:rPr>
          <w:rFonts w:ascii="Arial" w:hAnsi="Arial" w:cs="Arial"/>
          <w:kern w:val="1"/>
          <w:sz w:val="22"/>
          <w:szCs w:val="22"/>
        </w:rPr>
        <w:t>м</w:t>
      </w:r>
      <w:proofErr w:type="gramEnd"/>
      <w:r w:rsidRPr="00D834D7">
        <w:rPr>
          <w:rFonts w:ascii="Arial" w:hAnsi="Arial" w:cs="Arial"/>
          <w:kern w:val="1"/>
          <w:sz w:val="22"/>
          <w:szCs w:val="22"/>
        </w:rPr>
        <w:t>ісце, де можна жити, працювати або спілкуватися</w:t>
      </w:r>
    </w:p>
    <w:p w:rsidR="00AB6FE2" w:rsidRPr="008B2C8C" w:rsidRDefault="00AB6FE2" w:rsidP="00AB6FE2">
      <w:pPr>
        <w:widowControl w:val="0"/>
        <w:autoSpaceDE w:val="0"/>
        <w:autoSpaceDN w:val="0"/>
        <w:adjustRightInd w:val="0"/>
        <w:spacing w:before="211"/>
        <w:ind w:right="-92"/>
        <w:jc w:val="both"/>
        <w:rPr>
          <w:rFonts w:ascii="Arial" w:hAnsi="Arial" w:cs="Arial"/>
          <w:kern w:val="1"/>
          <w:sz w:val="22"/>
          <w:szCs w:val="22"/>
        </w:rPr>
      </w:pPr>
      <w:r w:rsidRPr="008B2C8C">
        <w:rPr>
          <w:rFonts w:ascii="Arial" w:hAnsi="Arial" w:cs="Arial"/>
          <w:kern w:val="1"/>
          <w:sz w:val="22"/>
          <w:szCs w:val="22"/>
        </w:rPr>
        <w:t xml:space="preserve">На етапі використання будівля надає своїм користувачам умови, які </w:t>
      </w:r>
      <w:proofErr w:type="gramStart"/>
      <w:r w:rsidRPr="008B2C8C">
        <w:rPr>
          <w:rFonts w:ascii="Arial" w:hAnsi="Arial" w:cs="Arial"/>
          <w:kern w:val="1"/>
          <w:sz w:val="22"/>
          <w:szCs w:val="22"/>
        </w:rPr>
        <w:t>п</w:t>
      </w:r>
      <w:proofErr w:type="gramEnd"/>
      <w:r w:rsidRPr="008B2C8C">
        <w:rPr>
          <w:rFonts w:ascii="Arial" w:hAnsi="Arial" w:cs="Arial"/>
          <w:kern w:val="1"/>
          <w:sz w:val="22"/>
          <w:szCs w:val="22"/>
        </w:rPr>
        <w:t>ідходять для життя, роботи, навчання або проведення дозвілля або інших соціальних заходів.</w:t>
      </w:r>
    </w:p>
    <w:p w:rsidR="00AB6FE2" w:rsidRPr="00D834D7" w:rsidRDefault="00AB6FE2" w:rsidP="00AB6FE2">
      <w:pPr>
        <w:widowControl w:val="0"/>
        <w:autoSpaceDE w:val="0"/>
        <w:autoSpaceDN w:val="0"/>
        <w:adjustRightInd w:val="0"/>
        <w:spacing w:before="211"/>
        <w:ind w:right="-92"/>
        <w:jc w:val="both"/>
        <w:rPr>
          <w:rFonts w:ascii="Arial" w:hAnsi="Arial" w:cs="Arial"/>
          <w:kern w:val="1"/>
          <w:sz w:val="22"/>
          <w:szCs w:val="22"/>
        </w:rPr>
      </w:pPr>
      <w:proofErr w:type="gramStart"/>
      <w:r w:rsidRPr="008B2C8C">
        <w:rPr>
          <w:rFonts w:ascii="Arial" w:hAnsi="Arial" w:cs="Arial"/>
          <w:kern w:val="1"/>
          <w:sz w:val="22"/>
          <w:szCs w:val="22"/>
        </w:rPr>
        <w:t>Ц</w:t>
      </w:r>
      <w:proofErr w:type="gramEnd"/>
      <w:r w:rsidRPr="008B2C8C">
        <w:rPr>
          <w:rFonts w:ascii="Arial" w:hAnsi="Arial" w:cs="Arial"/>
          <w:kern w:val="1"/>
          <w:sz w:val="22"/>
          <w:szCs w:val="22"/>
        </w:rPr>
        <w:t xml:space="preserve">і умови виражаються як технічні та функціональні вимоги, які включають аспекти, пов'язані з внутрішнім середовищем будівлі. </w:t>
      </w:r>
      <w:r w:rsidRPr="00D834D7">
        <w:rPr>
          <w:rFonts w:ascii="Arial" w:hAnsi="Arial" w:cs="Arial"/>
          <w:kern w:val="1"/>
          <w:sz w:val="22"/>
          <w:szCs w:val="22"/>
        </w:rPr>
        <w:t xml:space="preserve">Ці вимоги фіксуються, коли вони передбачені у  технічному завданні замовника або у специфікації проекту. </w:t>
      </w:r>
      <w:proofErr w:type="gramStart"/>
      <w:r w:rsidRPr="00D834D7">
        <w:rPr>
          <w:rFonts w:ascii="Arial" w:hAnsi="Arial" w:cs="Arial"/>
          <w:kern w:val="1"/>
          <w:sz w:val="22"/>
          <w:szCs w:val="22"/>
        </w:rPr>
        <w:t>Вимоги до навколишнього середовища в приміщенні впливають на результати оцінки екологічної ефективностіі, отже, повинні враховуватися при призначенні функціонального еквівалента, наведеного в пункті 5.8.5.</w:t>
      </w:r>
      <w:proofErr w:type="gramEnd"/>
    </w:p>
    <w:p w:rsidR="00AB6FE2" w:rsidRPr="00D834D7" w:rsidRDefault="00AB6FE2" w:rsidP="00AB6FE2">
      <w:pPr>
        <w:widowControl w:val="0"/>
        <w:autoSpaceDE w:val="0"/>
        <w:autoSpaceDN w:val="0"/>
        <w:adjustRightInd w:val="0"/>
        <w:spacing w:before="211"/>
        <w:ind w:right="-92"/>
        <w:jc w:val="both"/>
        <w:rPr>
          <w:rFonts w:ascii="Arial" w:hAnsi="Arial" w:cs="Arial"/>
          <w:kern w:val="1"/>
          <w:sz w:val="22"/>
          <w:szCs w:val="22"/>
        </w:rPr>
      </w:pPr>
      <w:r w:rsidRPr="00D834D7">
        <w:rPr>
          <w:rFonts w:ascii="Arial" w:hAnsi="Arial" w:cs="Arial"/>
          <w:kern w:val="1"/>
          <w:sz w:val="22"/>
          <w:szCs w:val="22"/>
        </w:rPr>
        <w:t>Поведінка користувача впливає на екологічну ефективність.</w:t>
      </w:r>
    </w:p>
    <w:p w:rsidR="00AB6FE2" w:rsidRPr="00D834D7" w:rsidRDefault="00AB6FE2" w:rsidP="00AB6FE2">
      <w:pPr>
        <w:widowControl w:val="0"/>
        <w:autoSpaceDE w:val="0"/>
        <w:autoSpaceDN w:val="0"/>
        <w:adjustRightInd w:val="0"/>
        <w:spacing w:before="211"/>
        <w:ind w:right="-92"/>
        <w:jc w:val="both"/>
        <w:rPr>
          <w:rFonts w:ascii="Arial" w:hAnsi="Arial" w:cs="Arial"/>
          <w:kern w:val="1"/>
          <w:sz w:val="22"/>
          <w:szCs w:val="22"/>
        </w:rPr>
      </w:pPr>
      <w:r w:rsidRPr="00D834D7">
        <w:rPr>
          <w:rFonts w:ascii="Arial" w:hAnsi="Arial" w:cs="Arial"/>
          <w:kern w:val="1"/>
          <w:sz w:val="22"/>
          <w:szCs w:val="22"/>
        </w:rPr>
        <w:t>Аспекти, повязані з місцезнаходженням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що використовується як місце для проживання, роботи або спілкування, можуть бути частиною оцінки екологічної ефективності будівлі. Якщо в рамках методу оцінки розглядаються аспекти, пов'язані з місцезнаходженням, наприклад ті, що виникають внаслідок транспортування користувачів, то екологічні аспекти будівлі виходять за рамки площі будівельного майданчика.</w:t>
      </w:r>
    </w:p>
    <w:p w:rsidR="00AB6FE2" w:rsidRPr="00D834D7" w:rsidRDefault="00AB6FE2" w:rsidP="00AB6FE2">
      <w:pPr>
        <w:widowControl w:val="0"/>
        <w:autoSpaceDE w:val="0"/>
        <w:autoSpaceDN w:val="0"/>
        <w:adjustRightInd w:val="0"/>
        <w:spacing w:before="211"/>
        <w:ind w:right="-92"/>
        <w:jc w:val="both"/>
        <w:rPr>
          <w:rFonts w:ascii="Arial" w:hAnsi="Arial" w:cs="Arial"/>
          <w:kern w:val="1"/>
          <w:sz w:val="22"/>
          <w:szCs w:val="22"/>
        </w:rPr>
      </w:pPr>
      <w:r w:rsidRPr="00D834D7">
        <w:rPr>
          <w:rFonts w:ascii="Arial" w:hAnsi="Arial" w:cs="Arial"/>
          <w:kern w:val="1"/>
          <w:sz w:val="22"/>
          <w:szCs w:val="22"/>
        </w:rPr>
        <w:t xml:space="preserve">ПРИМІТКА 1. Якщо метод використовується для оцінки етапу проектування, сценарії будівель, що знаходяться в експлуатації, надають інформацію про вплив поведінки користувача. У випадку існуючих будівель дані моніторингу будівель, що експлуатуються, можуть бути джерелом відповідної інформації, хоча за відсутності </w:t>
      </w:r>
      <w:proofErr w:type="gramStart"/>
      <w:r w:rsidRPr="00D834D7">
        <w:rPr>
          <w:rFonts w:ascii="Arial" w:hAnsi="Arial" w:cs="Arial"/>
          <w:kern w:val="1"/>
          <w:sz w:val="22"/>
          <w:szCs w:val="22"/>
        </w:rPr>
        <w:t>таких</w:t>
      </w:r>
      <w:proofErr w:type="gramEnd"/>
      <w:r w:rsidRPr="00D834D7">
        <w:rPr>
          <w:rFonts w:ascii="Arial" w:hAnsi="Arial" w:cs="Arial"/>
          <w:kern w:val="1"/>
          <w:sz w:val="22"/>
          <w:szCs w:val="22"/>
        </w:rPr>
        <w:t xml:space="preserve"> даних можна використовувати сценарії, як для оцінки етапу проектування.</w:t>
      </w:r>
    </w:p>
    <w:p w:rsidR="00AB6FE2" w:rsidRPr="00D834D7" w:rsidRDefault="00AB6FE2" w:rsidP="00AB6FE2">
      <w:pPr>
        <w:widowControl w:val="0"/>
        <w:autoSpaceDE w:val="0"/>
        <w:autoSpaceDN w:val="0"/>
        <w:adjustRightInd w:val="0"/>
        <w:spacing w:before="211"/>
        <w:ind w:right="-92"/>
        <w:jc w:val="both"/>
        <w:rPr>
          <w:rFonts w:ascii="Arial" w:hAnsi="Arial" w:cs="Arial"/>
          <w:kern w:val="1"/>
          <w:sz w:val="22"/>
          <w:szCs w:val="22"/>
        </w:rPr>
      </w:pPr>
    </w:p>
    <w:p w:rsidR="00AB6FE2" w:rsidRPr="00AB6FE2" w:rsidRDefault="00AB6FE2" w:rsidP="00AB6FE2">
      <w:pPr>
        <w:widowControl w:val="0"/>
        <w:autoSpaceDE w:val="0"/>
        <w:autoSpaceDN w:val="0"/>
        <w:adjustRightInd w:val="0"/>
        <w:spacing w:before="211"/>
        <w:ind w:right="-92"/>
        <w:jc w:val="both"/>
        <w:rPr>
          <w:rFonts w:ascii="Arial" w:hAnsi="Arial" w:cs="Arial"/>
          <w:kern w:val="1"/>
          <w:sz w:val="22"/>
          <w:szCs w:val="22"/>
          <w:lang w:val="en-US"/>
        </w:rPr>
      </w:pPr>
      <w:r w:rsidRPr="00D834D7">
        <w:rPr>
          <w:rFonts w:ascii="Arial" w:hAnsi="Arial" w:cs="Arial"/>
          <w:kern w:val="1"/>
          <w:sz w:val="22"/>
          <w:szCs w:val="22"/>
        </w:rPr>
        <w:t>ПРИМІТКА 2. Методи оцінки екологічної ефективності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 xml:space="preserve">і можуть включати в себе облік соціальних аспектів, таких як здоров'я та комфорт, пов'язаних із навколишнім середовищем у приміщенні та навколишнім середовищем зовні (див. </w:t>
      </w:r>
      <w:proofErr w:type="gramStart"/>
      <w:r w:rsidRPr="00AB6FE2">
        <w:rPr>
          <w:rFonts w:ascii="Arial" w:hAnsi="Arial" w:cs="Arial"/>
          <w:kern w:val="1"/>
          <w:sz w:val="22"/>
          <w:szCs w:val="22"/>
          <w:lang w:val="en-US"/>
        </w:rPr>
        <w:t>Додаток А).</w:t>
      </w:r>
      <w:proofErr w:type="gramEnd"/>
    </w:p>
    <w:p w:rsidR="00AB6FE2" w:rsidRPr="00AB6FE2" w:rsidRDefault="00AB6FE2" w:rsidP="00AB6FE2">
      <w:pPr>
        <w:widowControl w:val="0"/>
        <w:autoSpaceDE w:val="0"/>
        <w:autoSpaceDN w:val="0"/>
        <w:adjustRightInd w:val="0"/>
        <w:ind w:right="-92"/>
        <w:jc w:val="both"/>
        <w:rPr>
          <w:rFonts w:ascii="Arial" w:hAnsi="Arial" w:cs="Arial"/>
          <w:kern w:val="1"/>
          <w:sz w:val="22"/>
          <w:szCs w:val="22"/>
          <w:lang w:val="en-US"/>
        </w:rPr>
      </w:pPr>
    </w:p>
    <w:p w:rsidR="00AB6FE2" w:rsidRPr="00AB6FE2" w:rsidRDefault="00AB6FE2" w:rsidP="00AB6FE2">
      <w:pPr>
        <w:widowControl w:val="0"/>
        <w:autoSpaceDE w:val="0"/>
        <w:autoSpaceDN w:val="0"/>
        <w:adjustRightInd w:val="0"/>
        <w:spacing w:before="19"/>
        <w:ind w:right="-92"/>
        <w:jc w:val="both"/>
        <w:rPr>
          <w:rFonts w:ascii="Arial" w:hAnsi="Arial" w:cs="Arial"/>
          <w:kern w:val="1"/>
          <w:sz w:val="22"/>
          <w:szCs w:val="22"/>
          <w:lang w:val="en-US"/>
        </w:rPr>
      </w:pPr>
    </w:p>
    <w:p w:rsidR="00AB6FE2" w:rsidRPr="00AB6FE2" w:rsidRDefault="00AB6FE2" w:rsidP="00AB6FE2">
      <w:pPr>
        <w:widowControl w:val="0"/>
        <w:autoSpaceDE w:val="0"/>
        <w:autoSpaceDN w:val="0"/>
        <w:adjustRightInd w:val="0"/>
        <w:spacing w:before="19"/>
        <w:ind w:right="-92"/>
        <w:jc w:val="both"/>
        <w:rPr>
          <w:rFonts w:ascii="Arial" w:hAnsi="Arial" w:cs="Arial"/>
          <w:b/>
          <w:bCs/>
          <w:kern w:val="1"/>
          <w:sz w:val="22"/>
          <w:szCs w:val="22"/>
          <w:lang w:val="en-US"/>
        </w:rPr>
      </w:pPr>
      <w:r w:rsidRPr="00AB6FE2">
        <w:rPr>
          <w:rFonts w:ascii="Arial" w:hAnsi="Arial" w:cs="Arial"/>
          <w:b/>
          <w:bCs/>
          <w:kern w:val="1"/>
          <w:sz w:val="22"/>
          <w:szCs w:val="22"/>
          <w:lang w:val="en-US"/>
        </w:rPr>
        <w:t>4.1.3 Будинок як система в експлуатації</w:t>
      </w:r>
    </w:p>
    <w:p w:rsidR="00AB6FE2" w:rsidRPr="00AB6FE2" w:rsidRDefault="00AB6FE2" w:rsidP="00AB6FE2">
      <w:pPr>
        <w:widowControl w:val="0"/>
        <w:autoSpaceDE w:val="0"/>
        <w:autoSpaceDN w:val="0"/>
        <w:adjustRightInd w:val="0"/>
        <w:spacing w:before="19"/>
        <w:ind w:right="-92"/>
        <w:jc w:val="both"/>
        <w:rPr>
          <w:rFonts w:ascii="Arial" w:hAnsi="Arial" w:cs="Arial"/>
          <w:kern w:val="1"/>
          <w:sz w:val="22"/>
          <w:szCs w:val="22"/>
          <w:lang w:val="en-US"/>
        </w:rPr>
      </w:pPr>
    </w:p>
    <w:p w:rsidR="00AB6FE2" w:rsidRPr="00D834D7" w:rsidRDefault="00AB6FE2" w:rsidP="00AB6FE2">
      <w:pPr>
        <w:widowControl w:val="0"/>
        <w:autoSpaceDE w:val="0"/>
        <w:autoSpaceDN w:val="0"/>
        <w:adjustRightInd w:val="0"/>
        <w:spacing w:before="19"/>
        <w:ind w:right="-92"/>
        <w:jc w:val="both"/>
        <w:rPr>
          <w:rFonts w:ascii="Arial" w:hAnsi="Arial" w:cs="Arial"/>
          <w:kern w:val="1"/>
          <w:sz w:val="22"/>
          <w:szCs w:val="22"/>
        </w:rPr>
      </w:pPr>
      <w:r w:rsidRPr="00D834D7">
        <w:rPr>
          <w:rFonts w:ascii="Arial" w:hAnsi="Arial" w:cs="Arial"/>
          <w:kern w:val="1"/>
          <w:sz w:val="22"/>
          <w:szCs w:val="22"/>
        </w:rPr>
        <w:t xml:space="preserve">У період експлуатації </w:t>
      </w:r>
      <w:proofErr w:type="gramStart"/>
      <w:r w:rsidRPr="00D834D7">
        <w:rPr>
          <w:rFonts w:ascii="Arial" w:hAnsi="Arial" w:cs="Arial"/>
          <w:kern w:val="1"/>
          <w:sz w:val="22"/>
          <w:szCs w:val="22"/>
        </w:rPr>
        <w:t>на</w:t>
      </w:r>
      <w:proofErr w:type="gramEnd"/>
      <w:r w:rsidRPr="00D834D7">
        <w:rPr>
          <w:rFonts w:ascii="Arial" w:hAnsi="Arial" w:cs="Arial"/>
          <w:kern w:val="1"/>
          <w:sz w:val="22"/>
          <w:szCs w:val="22"/>
        </w:rPr>
        <w:t xml:space="preserve"> </w:t>
      </w:r>
      <w:proofErr w:type="gramStart"/>
      <w:r w:rsidRPr="00D834D7">
        <w:rPr>
          <w:rFonts w:ascii="Arial" w:hAnsi="Arial" w:cs="Arial"/>
          <w:kern w:val="1"/>
          <w:sz w:val="22"/>
          <w:szCs w:val="22"/>
        </w:rPr>
        <w:t>стад</w:t>
      </w:r>
      <w:proofErr w:type="gramEnd"/>
      <w:r w:rsidRPr="00D834D7">
        <w:rPr>
          <w:rFonts w:ascii="Arial" w:hAnsi="Arial" w:cs="Arial"/>
          <w:kern w:val="1"/>
          <w:sz w:val="22"/>
          <w:szCs w:val="22"/>
        </w:rPr>
        <w:t xml:space="preserve">ії використання будівля надає ряд послуг своїм користувачам, а </w:t>
      </w:r>
      <w:r w:rsidRPr="00D834D7">
        <w:rPr>
          <w:rFonts w:ascii="Arial" w:hAnsi="Arial" w:cs="Arial"/>
          <w:kern w:val="1"/>
          <w:sz w:val="22"/>
          <w:szCs w:val="22"/>
        </w:rPr>
        <w:lastRenderedPageBreak/>
        <w:t>також належні умови для життя, роботи, навчання, забезпечення охорони здоров'я та дозвілля. Надання цих послуг призводить до впливу на навколишнє середовище через вхідні та вихідні потоки, що є наслідком експлуатації послуг будівлі.</w:t>
      </w:r>
    </w:p>
    <w:p w:rsidR="00AB6FE2" w:rsidRPr="00D834D7" w:rsidRDefault="00AB6FE2" w:rsidP="00AB6FE2">
      <w:pPr>
        <w:widowControl w:val="0"/>
        <w:autoSpaceDE w:val="0"/>
        <w:autoSpaceDN w:val="0"/>
        <w:adjustRightInd w:val="0"/>
        <w:spacing w:before="19"/>
        <w:ind w:right="-92"/>
        <w:jc w:val="both"/>
        <w:rPr>
          <w:rFonts w:ascii="Arial" w:hAnsi="Arial" w:cs="Arial"/>
          <w:kern w:val="1"/>
          <w:sz w:val="22"/>
          <w:szCs w:val="22"/>
        </w:rPr>
      </w:pPr>
      <w:r w:rsidRPr="00D834D7">
        <w:rPr>
          <w:rFonts w:ascii="Arial" w:hAnsi="Arial" w:cs="Arial"/>
          <w:kern w:val="1"/>
          <w:sz w:val="22"/>
          <w:szCs w:val="22"/>
        </w:rPr>
        <w:t>Екологічна ефективність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 xml:space="preserve">і залежать від ресурсів, включаючи матеріали, енергію, воду тощо. Використовуючи ресурси, відбуваються потоки викидів, включаючи викиди в атмосферу, </w:t>
      </w:r>
      <w:proofErr w:type="gramStart"/>
      <w:r w:rsidRPr="00D834D7">
        <w:rPr>
          <w:rFonts w:ascii="Arial" w:hAnsi="Arial" w:cs="Arial"/>
          <w:kern w:val="1"/>
          <w:sz w:val="22"/>
          <w:szCs w:val="22"/>
        </w:rPr>
        <w:t>ст</w:t>
      </w:r>
      <w:proofErr w:type="gramEnd"/>
      <w:r w:rsidRPr="00D834D7">
        <w:rPr>
          <w:rFonts w:ascii="Arial" w:hAnsi="Arial" w:cs="Arial"/>
          <w:kern w:val="1"/>
          <w:sz w:val="22"/>
          <w:szCs w:val="22"/>
        </w:rPr>
        <w:t xml:space="preserve">ічні води, відходи тощо. Крім того, будівля має звязки з інфраструктурою, як висхідні, так і низхідні, що вимагає енергії, води та транспорту та генерує впливи на навколишнє середовище. Впливи, </w:t>
      </w:r>
      <w:proofErr w:type="gramStart"/>
      <w:r w:rsidRPr="00D834D7">
        <w:rPr>
          <w:rFonts w:ascii="Arial" w:hAnsi="Arial" w:cs="Arial"/>
          <w:kern w:val="1"/>
          <w:sz w:val="22"/>
          <w:szCs w:val="22"/>
        </w:rPr>
        <w:t>пов'язан</w:t>
      </w:r>
      <w:proofErr w:type="gramEnd"/>
      <w:r w:rsidRPr="00D834D7">
        <w:rPr>
          <w:rFonts w:ascii="Arial" w:hAnsi="Arial" w:cs="Arial"/>
          <w:kern w:val="1"/>
          <w:sz w:val="22"/>
          <w:szCs w:val="22"/>
        </w:rPr>
        <w:t>і з цими зв'язками, включаючи висхідні та низхідні, повинні розглядатися в межах визначеної системи (див. 5.4).</w:t>
      </w:r>
    </w:p>
    <w:p w:rsidR="00AB6FE2" w:rsidRPr="00D834D7" w:rsidRDefault="00AB6FE2" w:rsidP="00AB6FE2">
      <w:pPr>
        <w:widowControl w:val="0"/>
        <w:autoSpaceDE w:val="0"/>
        <w:autoSpaceDN w:val="0"/>
        <w:adjustRightInd w:val="0"/>
        <w:spacing w:before="19"/>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spacing w:before="19"/>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spacing w:before="19"/>
        <w:ind w:right="-92"/>
        <w:jc w:val="both"/>
        <w:rPr>
          <w:rFonts w:ascii="Arial" w:hAnsi="Arial" w:cs="Arial"/>
          <w:kern w:val="1"/>
          <w:sz w:val="22"/>
          <w:szCs w:val="22"/>
        </w:rPr>
      </w:pPr>
      <w:r w:rsidRPr="00D834D7">
        <w:rPr>
          <w:rFonts w:ascii="Arial" w:hAnsi="Arial" w:cs="Arial"/>
          <w:kern w:val="1"/>
          <w:sz w:val="22"/>
          <w:szCs w:val="22"/>
        </w:rPr>
        <w:t xml:space="preserve">ПРИМІТКА. Для цих цілей можна використовувати аналіз споживання послуг енергії, води та очищення </w:t>
      </w:r>
      <w:proofErr w:type="gramStart"/>
      <w:r w:rsidRPr="00D834D7">
        <w:rPr>
          <w:rFonts w:ascii="Arial" w:hAnsi="Arial" w:cs="Arial"/>
          <w:kern w:val="1"/>
          <w:sz w:val="22"/>
          <w:szCs w:val="22"/>
        </w:rPr>
        <w:t>ст</w:t>
      </w:r>
      <w:proofErr w:type="gramEnd"/>
      <w:r w:rsidRPr="00D834D7">
        <w:rPr>
          <w:rFonts w:ascii="Arial" w:hAnsi="Arial" w:cs="Arial"/>
          <w:kern w:val="1"/>
          <w:sz w:val="22"/>
          <w:szCs w:val="22"/>
        </w:rPr>
        <w:t>ічних вод протягом життєвого циклу.</w:t>
      </w:r>
    </w:p>
    <w:p w:rsidR="00AB6FE2" w:rsidRPr="00AB6FE2" w:rsidRDefault="00AB6FE2" w:rsidP="00AB6FE2">
      <w:pPr>
        <w:widowControl w:val="0"/>
        <w:autoSpaceDE w:val="0"/>
        <w:autoSpaceDN w:val="0"/>
        <w:adjustRightInd w:val="0"/>
        <w:spacing w:before="226"/>
        <w:ind w:right="-92"/>
        <w:jc w:val="both"/>
        <w:rPr>
          <w:rFonts w:ascii="Arial" w:hAnsi="Arial" w:cs="Arial"/>
          <w:b/>
          <w:bCs/>
          <w:kern w:val="1"/>
          <w:sz w:val="22"/>
          <w:szCs w:val="22"/>
          <w:lang w:val="en-US"/>
        </w:rPr>
      </w:pPr>
      <w:r w:rsidRPr="00AB6FE2">
        <w:rPr>
          <w:rFonts w:ascii="Arial" w:hAnsi="Arial" w:cs="Arial"/>
          <w:b/>
          <w:bCs/>
          <w:kern w:val="1"/>
          <w:sz w:val="22"/>
          <w:szCs w:val="22"/>
          <w:lang w:val="en-US"/>
        </w:rPr>
        <w:t>2. Мета оцінки</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Причини оцінки екологічної ефективності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можуть різнитися залежно від конкретних обставин. Метод оцінки екологічної ефективності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є засобом для вимірювання та оцінки екологічних впливів будівлі. Така інформація може бути використана для підтримки процесу прийняття рішень для ряду різних сценаріїв, таких як:</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 закупівля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 проектування та будівництво нової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 покращення роботи існуючої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на етапі експлуатації;</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 проектування модернізації та реконструкції на етапі експлуатації;</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 знесення та утилізація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в кінці фази експлуатації;</w:t>
      </w:r>
    </w:p>
    <w:p w:rsidR="00AB6FE2" w:rsidRPr="008B2C8C" w:rsidRDefault="00AB6FE2" w:rsidP="00AB6FE2">
      <w:pPr>
        <w:widowControl w:val="0"/>
        <w:autoSpaceDE w:val="0"/>
        <w:autoSpaceDN w:val="0"/>
        <w:adjustRightInd w:val="0"/>
        <w:spacing w:before="226"/>
        <w:ind w:right="-92"/>
        <w:jc w:val="both"/>
        <w:rPr>
          <w:rFonts w:ascii="Arial" w:hAnsi="Arial" w:cs="Arial"/>
          <w:kern w:val="1"/>
          <w:sz w:val="22"/>
          <w:szCs w:val="22"/>
        </w:rPr>
      </w:pPr>
      <w:r w:rsidRPr="008B2C8C">
        <w:rPr>
          <w:rFonts w:ascii="Arial" w:hAnsi="Arial" w:cs="Arial"/>
          <w:kern w:val="1"/>
          <w:sz w:val="22"/>
          <w:szCs w:val="22"/>
        </w:rPr>
        <w:t>• аналіз екологічної ефективності існуючої будівлі.</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 xml:space="preserve">Така оцінка може також використовуватися для повідомлення екологічної ефективності третім сторонам, порівняльного аналізу екологічної ефективності та моніторингу прогресу в напрямку </w:t>
      </w:r>
      <w:proofErr w:type="gramStart"/>
      <w:r w:rsidRPr="00D834D7">
        <w:rPr>
          <w:rFonts w:ascii="Arial" w:hAnsi="Arial" w:cs="Arial"/>
          <w:kern w:val="1"/>
          <w:sz w:val="22"/>
          <w:szCs w:val="22"/>
        </w:rPr>
        <w:t>п</w:t>
      </w:r>
      <w:proofErr w:type="gramEnd"/>
      <w:r w:rsidRPr="00D834D7">
        <w:rPr>
          <w:rFonts w:ascii="Arial" w:hAnsi="Arial" w:cs="Arial"/>
          <w:kern w:val="1"/>
          <w:sz w:val="22"/>
          <w:szCs w:val="22"/>
        </w:rPr>
        <w:t>ідвищення ефективності.</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 xml:space="preserve">Примітка. Приклади можливих зв'язків </w:t>
      </w:r>
      <w:proofErr w:type="gramStart"/>
      <w:r w:rsidRPr="00D834D7">
        <w:rPr>
          <w:rFonts w:ascii="Arial" w:hAnsi="Arial" w:cs="Arial"/>
          <w:kern w:val="1"/>
          <w:sz w:val="22"/>
          <w:szCs w:val="22"/>
        </w:rPr>
        <w:t>м</w:t>
      </w:r>
      <w:proofErr w:type="gramEnd"/>
      <w:r w:rsidRPr="00D834D7">
        <w:rPr>
          <w:rFonts w:ascii="Arial" w:hAnsi="Arial" w:cs="Arial"/>
          <w:kern w:val="1"/>
          <w:sz w:val="22"/>
          <w:szCs w:val="22"/>
        </w:rPr>
        <w:t>іж перерахованими варіантами, етапами життєвого циклу та перспективою зацікавлених сторін наведено у Додатку В.</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AB6FE2" w:rsidRDefault="00AB6FE2" w:rsidP="00AB6FE2">
      <w:pPr>
        <w:widowControl w:val="0"/>
        <w:autoSpaceDE w:val="0"/>
        <w:autoSpaceDN w:val="0"/>
        <w:adjustRightInd w:val="0"/>
        <w:ind w:right="-92"/>
        <w:jc w:val="both"/>
        <w:rPr>
          <w:rFonts w:ascii="Arial" w:hAnsi="Arial" w:cs="Arial"/>
          <w:b/>
          <w:bCs/>
          <w:kern w:val="1"/>
          <w:sz w:val="22"/>
          <w:szCs w:val="22"/>
          <w:lang w:val="en-US"/>
        </w:rPr>
      </w:pPr>
      <w:r w:rsidRPr="00AB6FE2">
        <w:rPr>
          <w:rFonts w:ascii="Arial" w:hAnsi="Arial" w:cs="Arial"/>
          <w:b/>
          <w:bCs/>
          <w:kern w:val="1"/>
          <w:sz w:val="22"/>
          <w:szCs w:val="22"/>
          <w:lang w:val="en-US"/>
        </w:rPr>
        <w:t>3. Актуальність місцевих контекстів</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На екологічну ефективність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впливають характеристики кліматичного, соціального, економічного та культурного контексту країни, регіону та місця розташування будівлі.</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roofErr w:type="gramStart"/>
      <w:r w:rsidRPr="00D834D7">
        <w:rPr>
          <w:rFonts w:ascii="Arial" w:hAnsi="Arial" w:cs="Arial"/>
          <w:kern w:val="1"/>
          <w:sz w:val="22"/>
          <w:szCs w:val="22"/>
        </w:rPr>
        <w:t>З</w:t>
      </w:r>
      <w:proofErr w:type="gramEnd"/>
      <w:r w:rsidRPr="00D834D7">
        <w:rPr>
          <w:rFonts w:ascii="Arial" w:hAnsi="Arial" w:cs="Arial"/>
          <w:kern w:val="1"/>
          <w:sz w:val="22"/>
          <w:szCs w:val="22"/>
        </w:rPr>
        <w:t xml:space="preserve"> урахуванням цілей і завдань оцінки екологічна ефективність будівлі виражається в абсолютних значеннях. Крім того, відносні значення можуть використовуватися поряд з абсолютними значеннями. Відносні значення стосуютсья певних контекстів і повинні відображати відповідні регіональні критерії (див. 5.8.6).</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ПРИМІТКА Характеристика та актуальність місцевих контекстів дозволяють можливе співіснування регіональних та національних методів оцінки екологічної ефективності будівель, якщо методи узгоджуються з принципами, описаними в цій частині стандарту </w:t>
      </w:r>
      <w:r w:rsidRPr="00AB6FE2">
        <w:rPr>
          <w:rFonts w:ascii="Arial" w:hAnsi="Arial" w:cs="Arial"/>
          <w:kern w:val="1"/>
          <w:sz w:val="22"/>
          <w:szCs w:val="22"/>
          <w:lang w:val="en-US"/>
        </w:rPr>
        <w:t>ISO</w:t>
      </w:r>
      <w:r w:rsidRPr="00D834D7">
        <w:rPr>
          <w:rFonts w:ascii="Arial" w:hAnsi="Arial" w:cs="Arial"/>
          <w:kern w:val="1"/>
          <w:sz w:val="22"/>
          <w:szCs w:val="22"/>
        </w:rPr>
        <w:t xml:space="preserve"> 21931.</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spacing w:before="192"/>
        <w:ind w:right="-92"/>
        <w:jc w:val="both"/>
        <w:rPr>
          <w:rFonts w:ascii="Arial" w:hAnsi="Arial" w:cs="Arial"/>
          <w:b/>
          <w:bCs/>
          <w:kern w:val="1"/>
          <w:sz w:val="22"/>
          <w:szCs w:val="22"/>
        </w:rPr>
      </w:pPr>
      <w:r w:rsidRPr="00D834D7">
        <w:rPr>
          <w:rFonts w:ascii="Arial" w:hAnsi="Arial" w:cs="Arial"/>
          <w:b/>
          <w:bCs/>
          <w:kern w:val="1"/>
          <w:sz w:val="22"/>
          <w:szCs w:val="22"/>
        </w:rPr>
        <w:t>5 Принципи методів оцінки екологічної ефективності будівель</w:t>
      </w:r>
    </w:p>
    <w:p w:rsidR="00AB6FE2" w:rsidRPr="00AB6FE2" w:rsidRDefault="00AB6FE2" w:rsidP="00AB6FE2">
      <w:pPr>
        <w:widowControl w:val="0"/>
        <w:autoSpaceDE w:val="0"/>
        <w:autoSpaceDN w:val="0"/>
        <w:adjustRightInd w:val="0"/>
        <w:spacing w:before="192"/>
        <w:ind w:right="-92"/>
        <w:jc w:val="both"/>
        <w:rPr>
          <w:rFonts w:ascii="Arial" w:hAnsi="Arial" w:cs="Arial"/>
          <w:b/>
          <w:bCs/>
          <w:kern w:val="1"/>
          <w:sz w:val="22"/>
          <w:szCs w:val="22"/>
          <w:lang w:val="en-US"/>
        </w:rPr>
      </w:pPr>
      <w:r w:rsidRPr="00AB6FE2">
        <w:rPr>
          <w:rFonts w:ascii="Arial" w:hAnsi="Arial" w:cs="Arial"/>
          <w:b/>
          <w:bCs/>
          <w:kern w:val="1"/>
          <w:sz w:val="22"/>
          <w:szCs w:val="22"/>
          <w:lang w:val="en-US"/>
        </w:rPr>
        <w:lastRenderedPageBreak/>
        <w:t xml:space="preserve">1. Загальні положення </w:t>
      </w:r>
    </w:p>
    <w:p w:rsidR="00AB6FE2" w:rsidRPr="00AB6FE2" w:rsidRDefault="00AB6FE2" w:rsidP="00AB6FE2">
      <w:pPr>
        <w:widowControl w:val="0"/>
        <w:autoSpaceDE w:val="0"/>
        <w:autoSpaceDN w:val="0"/>
        <w:adjustRightInd w:val="0"/>
        <w:spacing w:before="192"/>
        <w:ind w:right="-92"/>
        <w:jc w:val="both"/>
        <w:rPr>
          <w:rFonts w:ascii="Arial" w:hAnsi="Arial" w:cs="Arial"/>
          <w:kern w:val="1"/>
          <w:sz w:val="22"/>
          <w:szCs w:val="22"/>
          <w:lang w:val="en-US"/>
        </w:rPr>
      </w:pPr>
      <w:proofErr w:type="gramStart"/>
      <w:r w:rsidRPr="00AB6FE2">
        <w:rPr>
          <w:rFonts w:ascii="Arial" w:hAnsi="Arial" w:cs="Arial"/>
          <w:kern w:val="1"/>
          <w:sz w:val="22"/>
          <w:szCs w:val="22"/>
          <w:lang w:val="en-US"/>
        </w:rPr>
        <w:t>У цьому розділі викладено мінімальні вимоги та додаткові рекомендації для розгляду при розробці, розумінні, впровадженні та удосконаленні методів оцінки екологічної ефективності будівель.</w:t>
      </w:r>
      <w:proofErr w:type="gramEnd"/>
    </w:p>
    <w:p w:rsidR="00AB6FE2" w:rsidRPr="00D834D7" w:rsidRDefault="00AB6FE2" w:rsidP="00AB6FE2">
      <w:pPr>
        <w:widowControl w:val="0"/>
        <w:autoSpaceDE w:val="0"/>
        <w:autoSpaceDN w:val="0"/>
        <w:adjustRightInd w:val="0"/>
        <w:spacing w:before="192"/>
        <w:ind w:right="-92"/>
        <w:jc w:val="both"/>
        <w:rPr>
          <w:rFonts w:ascii="Arial" w:hAnsi="Arial" w:cs="Arial"/>
          <w:b/>
          <w:bCs/>
          <w:kern w:val="1"/>
          <w:sz w:val="22"/>
          <w:szCs w:val="22"/>
        </w:rPr>
      </w:pPr>
      <w:r w:rsidRPr="00D834D7">
        <w:rPr>
          <w:rFonts w:ascii="Arial" w:hAnsi="Arial" w:cs="Arial"/>
          <w:b/>
          <w:bCs/>
          <w:kern w:val="1"/>
          <w:sz w:val="22"/>
          <w:szCs w:val="22"/>
        </w:rPr>
        <w:t>2. Документація методу оцінки</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Документація методу оцінки повинна визначати</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 xml:space="preserve">• Орган, відповідальний за розробку та </w:t>
      </w:r>
      <w:proofErr w:type="gramStart"/>
      <w:r w:rsidRPr="00D834D7">
        <w:rPr>
          <w:rFonts w:ascii="Arial" w:hAnsi="Arial" w:cs="Arial"/>
          <w:kern w:val="1"/>
          <w:sz w:val="22"/>
          <w:szCs w:val="22"/>
        </w:rPr>
        <w:t>п</w:t>
      </w:r>
      <w:proofErr w:type="gramEnd"/>
      <w:r w:rsidRPr="00D834D7">
        <w:rPr>
          <w:rFonts w:ascii="Arial" w:hAnsi="Arial" w:cs="Arial"/>
          <w:kern w:val="1"/>
          <w:sz w:val="22"/>
          <w:szCs w:val="22"/>
        </w:rPr>
        <w:t>ідтримку методу,</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 xml:space="preserve">• подробиці залучення зацікавлених сторін до розробки </w:t>
      </w:r>
      <w:proofErr w:type="gramStart"/>
      <w:r w:rsidRPr="00D834D7">
        <w:rPr>
          <w:rFonts w:ascii="Arial" w:hAnsi="Arial" w:cs="Arial"/>
          <w:kern w:val="1"/>
          <w:sz w:val="22"/>
          <w:szCs w:val="22"/>
        </w:rPr>
        <w:t>та</w:t>
      </w:r>
      <w:proofErr w:type="gramEnd"/>
      <w:r w:rsidRPr="00D834D7">
        <w:rPr>
          <w:rFonts w:ascii="Arial" w:hAnsi="Arial" w:cs="Arial"/>
          <w:kern w:val="1"/>
          <w:sz w:val="22"/>
          <w:szCs w:val="22"/>
        </w:rPr>
        <w:t xml:space="preserve"> перевірки методу,</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 національний / регіональний / організаційний засіб визнання методу та / або його акредитації;</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 xml:space="preserve">• процеси та процедури проведення оцінки (наприклад, робочий процес, навчання, комунікації). </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 xml:space="preserve">Метод повинен включати, а документація повинна </w:t>
      </w:r>
      <w:proofErr w:type="gramStart"/>
      <w:r w:rsidRPr="00D834D7">
        <w:rPr>
          <w:rFonts w:ascii="Arial" w:hAnsi="Arial" w:cs="Arial"/>
          <w:kern w:val="1"/>
          <w:sz w:val="22"/>
          <w:szCs w:val="22"/>
        </w:rPr>
        <w:t>ч</w:t>
      </w:r>
      <w:proofErr w:type="gramEnd"/>
      <w:r w:rsidRPr="00D834D7">
        <w:rPr>
          <w:rFonts w:ascii="Arial" w:hAnsi="Arial" w:cs="Arial"/>
          <w:kern w:val="1"/>
          <w:sz w:val="22"/>
          <w:szCs w:val="22"/>
        </w:rPr>
        <w:t>ітко описувати</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 мету методу (5.3),</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 межу системи (5.4),</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 викладення припущень та сценаріїв (5.5),</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 структурований список питань для оцінки (5.6),</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 етапи життєвого циклу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які охоплюються (5.7),</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 метод (и) для кількісного визначення екологічної ефективності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(5.8),</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 xml:space="preserve">• </w:t>
      </w:r>
      <w:proofErr w:type="gramStart"/>
      <w:r w:rsidRPr="00D834D7">
        <w:rPr>
          <w:rFonts w:ascii="Arial" w:hAnsi="Arial" w:cs="Arial"/>
          <w:kern w:val="1"/>
          <w:sz w:val="22"/>
          <w:szCs w:val="22"/>
        </w:rPr>
        <w:t>вс</w:t>
      </w:r>
      <w:proofErr w:type="gramEnd"/>
      <w:r w:rsidRPr="00D834D7">
        <w:rPr>
          <w:rFonts w:ascii="Arial" w:hAnsi="Arial" w:cs="Arial"/>
          <w:kern w:val="1"/>
          <w:sz w:val="22"/>
          <w:szCs w:val="22"/>
        </w:rPr>
        <w:t>і джерела інформації (загальні та конкретні бази даних тощо) (5.9).</w:t>
      </w:r>
    </w:p>
    <w:p w:rsidR="00AB6FE2" w:rsidRPr="008B2C8C" w:rsidRDefault="00AB6FE2" w:rsidP="00AB6FE2">
      <w:pPr>
        <w:widowControl w:val="0"/>
        <w:autoSpaceDE w:val="0"/>
        <w:autoSpaceDN w:val="0"/>
        <w:adjustRightInd w:val="0"/>
        <w:spacing w:before="192"/>
        <w:ind w:right="-92"/>
        <w:jc w:val="both"/>
        <w:rPr>
          <w:rFonts w:ascii="Arial" w:hAnsi="Arial" w:cs="Arial"/>
          <w:kern w:val="1"/>
          <w:sz w:val="22"/>
          <w:szCs w:val="22"/>
        </w:rPr>
      </w:pPr>
      <w:r w:rsidRPr="008B2C8C">
        <w:rPr>
          <w:rFonts w:ascii="Arial" w:hAnsi="Arial" w:cs="Arial"/>
          <w:kern w:val="1"/>
          <w:sz w:val="22"/>
          <w:szCs w:val="22"/>
        </w:rPr>
        <w:t>• процес оцінювання та інтерпретації (5.10), і</w:t>
      </w:r>
    </w:p>
    <w:p w:rsidR="00AB6FE2" w:rsidRPr="008B2C8C" w:rsidRDefault="00AB6FE2" w:rsidP="00AB6FE2">
      <w:pPr>
        <w:widowControl w:val="0"/>
        <w:autoSpaceDE w:val="0"/>
        <w:autoSpaceDN w:val="0"/>
        <w:adjustRightInd w:val="0"/>
        <w:spacing w:before="192"/>
        <w:ind w:right="-92"/>
        <w:jc w:val="both"/>
        <w:rPr>
          <w:rFonts w:ascii="Arial" w:hAnsi="Arial" w:cs="Arial"/>
          <w:kern w:val="1"/>
          <w:sz w:val="22"/>
          <w:szCs w:val="22"/>
        </w:rPr>
      </w:pPr>
      <w:r w:rsidRPr="008B2C8C">
        <w:rPr>
          <w:rFonts w:ascii="Arial" w:hAnsi="Arial" w:cs="Arial"/>
          <w:kern w:val="1"/>
          <w:sz w:val="22"/>
          <w:szCs w:val="22"/>
        </w:rPr>
        <w:t>• звіт про результати оцінки (5.11).</w:t>
      </w:r>
    </w:p>
    <w:p w:rsidR="00AB6FE2" w:rsidRPr="008B2C8C" w:rsidRDefault="00AB6FE2" w:rsidP="00AB6FE2">
      <w:pPr>
        <w:widowControl w:val="0"/>
        <w:autoSpaceDE w:val="0"/>
        <w:autoSpaceDN w:val="0"/>
        <w:adjustRightInd w:val="0"/>
        <w:spacing w:before="192"/>
        <w:ind w:right="-92"/>
        <w:jc w:val="both"/>
        <w:rPr>
          <w:rFonts w:ascii="Arial" w:hAnsi="Arial" w:cs="Arial"/>
          <w:kern w:val="1"/>
          <w:sz w:val="22"/>
          <w:szCs w:val="22"/>
        </w:rPr>
      </w:pPr>
      <w:r w:rsidRPr="008B2C8C">
        <w:rPr>
          <w:rFonts w:ascii="Arial" w:hAnsi="Arial" w:cs="Arial"/>
          <w:kern w:val="1"/>
          <w:sz w:val="22"/>
          <w:szCs w:val="22"/>
        </w:rPr>
        <w:t xml:space="preserve">Крім опису методу, у звіті, що </w:t>
      </w:r>
      <w:proofErr w:type="gramStart"/>
      <w:r w:rsidRPr="008B2C8C">
        <w:rPr>
          <w:rFonts w:ascii="Arial" w:hAnsi="Arial" w:cs="Arial"/>
          <w:kern w:val="1"/>
          <w:sz w:val="22"/>
          <w:szCs w:val="22"/>
        </w:rPr>
        <w:t>містить</w:t>
      </w:r>
      <w:proofErr w:type="gramEnd"/>
      <w:r w:rsidRPr="008B2C8C">
        <w:rPr>
          <w:rFonts w:ascii="Arial" w:hAnsi="Arial" w:cs="Arial"/>
          <w:kern w:val="1"/>
          <w:sz w:val="22"/>
          <w:szCs w:val="22"/>
        </w:rPr>
        <w:t xml:space="preserve"> результат оцінки, фіксуються твердження щодо конкретних припущень щодо оцінки, методи кількісного визначення та джерел інформації.</w:t>
      </w:r>
    </w:p>
    <w:p w:rsidR="00AB6FE2" w:rsidRPr="008B2C8C" w:rsidRDefault="00AB6FE2" w:rsidP="00AB6FE2">
      <w:pPr>
        <w:widowControl w:val="0"/>
        <w:tabs>
          <w:tab w:val="left" w:pos="394"/>
        </w:tabs>
        <w:autoSpaceDE w:val="0"/>
        <w:autoSpaceDN w:val="0"/>
        <w:adjustRightInd w:val="0"/>
        <w:ind w:right="-92"/>
        <w:jc w:val="both"/>
        <w:rPr>
          <w:rFonts w:ascii="Arial" w:hAnsi="Arial" w:cs="Arial"/>
          <w:b/>
          <w:bCs/>
          <w:kern w:val="1"/>
          <w:sz w:val="22"/>
          <w:szCs w:val="22"/>
        </w:rPr>
      </w:pPr>
      <w:r w:rsidRPr="008B2C8C">
        <w:rPr>
          <w:rFonts w:ascii="Arial" w:hAnsi="Arial" w:cs="Arial"/>
          <w:b/>
          <w:bCs/>
          <w:kern w:val="1"/>
          <w:sz w:val="22"/>
          <w:szCs w:val="22"/>
        </w:rPr>
        <w:t>5.3 Мета методу</w:t>
      </w:r>
    </w:p>
    <w:p w:rsidR="00AB6FE2" w:rsidRPr="00D834D7" w:rsidRDefault="00AB6FE2" w:rsidP="00AB6FE2">
      <w:pPr>
        <w:widowControl w:val="0"/>
        <w:tabs>
          <w:tab w:val="left" w:pos="394"/>
        </w:tabs>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Документація методу оцінки повинна містити передбачуване використання, </w:t>
      </w:r>
      <w:proofErr w:type="gramStart"/>
      <w:r w:rsidRPr="00D834D7">
        <w:rPr>
          <w:rFonts w:ascii="Arial" w:hAnsi="Arial" w:cs="Arial"/>
          <w:kern w:val="1"/>
          <w:sz w:val="22"/>
          <w:szCs w:val="22"/>
        </w:rPr>
        <w:t>яке</w:t>
      </w:r>
      <w:proofErr w:type="gramEnd"/>
      <w:r w:rsidRPr="00D834D7">
        <w:rPr>
          <w:rFonts w:ascii="Arial" w:hAnsi="Arial" w:cs="Arial"/>
          <w:kern w:val="1"/>
          <w:sz w:val="22"/>
          <w:szCs w:val="22"/>
        </w:rPr>
        <w:t xml:space="preserve"> має бути пов'язане із застосуванням методу та очікуваним використанням результату оцінки.</w:t>
      </w:r>
    </w:p>
    <w:p w:rsidR="00AB6FE2" w:rsidRPr="00D834D7" w:rsidRDefault="00AB6FE2" w:rsidP="00AB6FE2">
      <w:pPr>
        <w:widowControl w:val="0"/>
        <w:tabs>
          <w:tab w:val="left" w:pos="394"/>
        </w:tabs>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ПРИМІТКА. Передбачуване використання може включати, наприклад:</w:t>
      </w:r>
    </w:p>
    <w:p w:rsidR="00AB6FE2" w:rsidRPr="00D834D7" w:rsidRDefault="00AB6FE2" w:rsidP="00AB6FE2">
      <w:pPr>
        <w:widowControl w:val="0"/>
        <w:tabs>
          <w:tab w:val="left" w:pos="394"/>
        </w:tabs>
        <w:autoSpaceDE w:val="0"/>
        <w:autoSpaceDN w:val="0"/>
        <w:adjustRightInd w:val="0"/>
        <w:ind w:right="-92"/>
        <w:jc w:val="both"/>
        <w:rPr>
          <w:rFonts w:ascii="Arial" w:hAnsi="Arial" w:cs="Arial"/>
          <w:kern w:val="1"/>
          <w:sz w:val="22"/>
          <w:szCs w:val="22"/>
        </w:rPr>
      </w:pPr>
      <w:proofErr w:type="gramStart"/>
      <w:r w:rsidRPr="00AB6FE2">
        <w:rPr>
          <w:rFonts w:ascii="Arial" w:hAnsi="Arial" w:cs="Arial"/>
          <w:kern w:val="1"/>
          <w:sz w:val="22"/>
          <w:szCs w:val="22"/>
          <w:lang w:val="en-US"/>
        </w:rPr>
        <w:t>a</w:t>
      </w:r>
      <w:proofErr w:type="gramEnd"/>
      <w:r w:rsidRPr="00D834D7">
        <w:rPr>
          <w:rFonts w:ascii="Arial" w:hAnsi="Arial" w:cs="Arial"/>
          <w:kern w:val="1"/>
          <w:sz w:val="22"/>
          <w:szCs w:val="22"/>
        </w:rPr>
        <w:t>. оцінку варіантів з метою</w:t>
      </w:r>
    </w:p>
    <w:p w:rsidR="00AB6FE2" w:rsidRPr="00D834D7" w:rsidRDefault="00AB6FE2" w:rsidP="00AB6FE2">
      <w:pPr>
        <w:widowControl w:val="0"/>
        <w:tabs>
          <w:tab w:val="left" w:pos="394"/>
        </w:tabs>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1. закупі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будівлі;</w:t>
      </w:r>
    </w:p>
    <w:p w:rsidR="00AB6FE2" w:rsidRPr="00D834D7" w:rsidRDefault="00AB6FE2" w:rsidP="00AB6FE2">
      <w:pPr>
        <w:widowControl w:val="0"/>
        <w:tabs>
          <w:tab w:val="left" w:pos="394"/>
        </w:tabs>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2. проектування та будівництва нової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w:t>
      </w:r>
    </w:p>
    <w:p w:rsidR="00AB6FE2" w:rsidRPr="00D834D7" w:rsidRDefault="00AB6FE2" w:rsidP="00AB6FE2">
      <w:pPr>
        <w:widowControl w:val="0"/>
        <w:tabs>
          <w:tab w:val="left" w:pos="394"/>
        </w:tabs>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3. аналізу екологічних показників існуючої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w:t>
      </w:r>
    </w:p>
    <w:p w:rsidR="00AB6FE2" w:rsidRPr="00D834D7" w:rsidRDefault="00AB6FE2" w:rsidP="00AB6FE2">
      <w:pPr>
        <w:widowControl w:val="0"/>
        <w:tabs>
          <w:tab w:val="left" w:pos="394"/>
        </w:tabs>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4. поліпшення експлуатації існуючої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w:t>
      </w:r>
    </w:p>
    <w:p w:rsidR="00AB6FE2" w:rsidRPr="00D834D7" w:rsidRDefault="00AB6FE2" w:rsidP="00AB6FE2">
      <w:pPr>
        <w:widowControl w:val="0"/>
        <w:tabs>
          <w:tab w:val="left" w:pos="394"/>
        </w:tabs>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5. проектування </w:t>
      </w:r>
      <w:proofErr w:type="gramStart"/>
      <w:r w:rsidRPr="00D834D7">
        <w:rPr>
          <w:rFonts w:ascii="Arial" w:hAnsi="Arial" w:cs="Arial"/>
          <w:kern w:val="1"/>
          <w:sz w:val="22"/>
          <w:szCs w:val="22"/>
        </w:rPr>
        <w:t>для</w:t>
      </w:r>
      <w:proofErr w:type="gramEnd"/>
      <w:r w:rsidRPr="00D834D7">
        <w:rPr>
          <w:rFonts w:ascii="Arial" w:hAnsi="Arial" w:cs="Arial"/>
          <w:kern w:val="1"/>
          <w:sz w:val="22"/>
          <w:szCs w:val="22"/>
        </w:rPr>
        <w:t xml:space="preserve"> модернізації та реконструкції на етапі експлуатації;</w:t>
      </w:r>
    </w:p>
    <w:p w:rsidR="00AB6FE2" w:rsidRPr="00D834D7" w:rsidRDefault="00AB6FE2" w:rsidP="00AB6FE2">
      <w:pPr>
        <w:widowControl w:val="0"/>
        <w:tabs>
          <w:tab w:val="left" w:pos="394"/>
        </w:tabs>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6. знесення та утилізація </w:t>
      </w:r>
      <w:proofErr w:type="gramStart"/>
      <w:r w:rsidRPr="00D834D7">
        <w:rPr>
          <w:rFonts w:ascii="Arial" w:hAnsi="Arial" w:cs="Arial"/>
          <w:kern w:val="1"/>
          <w:sz w:val="22"/>
          <w:szCs w:val="22"/>
        </w:rPr>
        <w:t>в</w:t>
      </w:r>
      <w:proofErr w:type="gramEnd"/>
      <w:r w:rsidRPr="00D834D7">
        <w:rPr>
          <w:rFonts w:ascii="Arial" w:hAnsi="Arial" w:cs="Arial"/>
          <w:kern w:val="1"/>
          <w:sz w:val="22"/>
          <w:szCs w:val="22"/>
        </w:rPr>
        <w:t xml:space="preserve"> кінці фази експлуатації;</w:t>
      </w:r>
    </w:p>
    <w:p w:rsidR="00AB6FE2" w:rsidRPr="00D834D7" w:rsidRDefault="00AB6FE2" w:rsidP="00AB6FE2">
      <w:pPr>
        <w:widowControl w:val="0"/>
        <w:tabs>
          <w:tab w:val="left" w:pos="394"/>
        </w:tabs>
        <w:autoSpaceDE w:val="0"/>
        <w:autoSpaceDN w:val="0"/>
        <w:adjustRightInd w:val="0"/>
        <w:ind w:right="-92"/>
        <w:jc w:val="both"/>
        <w:rPr>
          <w:rFonts w:ascii="Arial" w:hAnsi="Arial" w:cs="Arial"/>
          <w:kern w:val="1"/>
          <w:sz w:val="22"/>
          <w:szCs w:val="22"/>
        </w:rPr>
      </w:pPr>
      <w:proofErr w:type="gramStart"/>
      <w:r w:rsidRPr="00D834D7">
        <w:rPr>
          <w:rFonts w:ascii="Arial" w:hAnsi="Arial" w:cs="Arial"/>
          <w:kern w:val="1"/>
          <w:sz w:val="22"/>
          <w:szCs w:val="22"/>
        </w:rPr>
        <w:t>б</w:t>
      </w:r>
      <w:proofErr w:type="gramEnd"/>
      <w:r w:rsidRPr="00D834D7">
        <w:rPr>
          <w:rFonts w:ascii="Arial" w:hAnsi="Arial" w:cs="Arial"/>
          <w:kern w:val="1"/>
          <w:sz w:val="22"/>
          <w:szCs w:val="22"/>
        </w:rPr>
        <w:t xml:space="preserve"> використання в якості основи для порівняльного аналізу;</w:t>
      </w:r>
    </w:p>
    <w:p w:rsidR="00AB6FE2" w:rsidRPr="00D834D7" w:rsidRDefault="00AB6FE2" w:rsidP="00AB6FE2">
      <w:pPr>
        <w:widowControl w:val="0"/>
        <w:tabs>
          <w:tab w:val="left" w:pos="394"/>
        </w:tabs>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с повідомлення інформації треті</w:t>
      </w:r>
      <w:proofErr w:type="gramStart"/>
      <w:r w:rsidRPr="00D834D7">
        <w:rPr>
          <w:rFonts w:ascii="Arial" w:hAnsi="Arial" w:cs="Arial"/>
          <w:kern w:val="1"/>
          <w:sz w:val="22"/>
          <w:szCs w:val="22"/>
        </w:rPr>
        <w:t>м</w:t>
      </w:r>
      <w:proofErr w:type="gramEnd"/>
      <w:r w:rsidRPr="00D834D7">
        <w:rPr>
          <w:rFonts w:ascii="Arial" w:hAnsi="Arial" w:cs="Arial"/>
          <w:kern w:val="1"/>
          <w:sz w:val="22"/>
          <w:szCs w:val="22"/>
        </w:rPr>
        <w:t xml:space="preserve"> сторонам.</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spacing w:before="240"/>
        <w:ind w:right="-92"/>
        <w:jc w:val="both"/>
        <w:rPr>
          <w:rFonts w:ascii="Arial" w:hAnsi="Arial" w:cs="Arial"/>
          <w:b/>
          <w:bCs/>
          <w:kern w:val="1"/>
          <w:sz w:val="22"/>
          <w:szCs w:val="22"/>
        </w:rPr>
      </w:pPr>
      <w:r w:rsidRPr="00D834D7">
        <w:rPr>
          <w:rFonts w:ascii="Arial" w:hAnsi="Arial" w:cs="Arial"/>
          <w:b/>
          <w:bCs/>
          <w:kern w:val="1"/>
          <w:sz w:val="22"/>
          <w:szCs w:val="22"/>
        </w:rPr>
        <w:t>4. Межа  системи</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lastRenderedPageBreak/>
        <w:t xml:space="preserve">У документації методу оцінки має бути зазначено фізичну область застосування (наприклад, об'єкт оцінки), область застосування у часі, а також енергетичні та масові потоки, які розглядаються та не розглядаються при оцінці. Якщо це можливо, метод оцінки повинен охоплювати весь будинок, його послуги, </w:t>
      </w:r>
      <w:proofErr w:type="gramStart"/>
      <w:r w:rsidRPr="00D834D7">
        <w:rPr>
          <w:rFonts w:ascii="Arial" w:hAnsi="Arial" w:cs="Arial"/>
          <w:kern w:val="1"/>
          <w:sz w:val="22"/>
          <w:szCs w:val="22"/>
        </w:rPr>
        <w:t>пов'язан</w:t>
      </w:r>
      <w:proofErr w:type="gramEnd"/>
      <w:r w:rsidRPr="00D834D7">
        <w:rPr>
          <w:rFonts w:ascii="Arial" w:hAnsi="Arial" w:cs="Arial"/>
          <w:kern w:val="1"/>
          <w:sz w:val="22"/>
          <w:szCs w:val="22"/>
        </w:rPr>
        <w:t>і зовнішні роботи та його місцерозташування, протягом всього його строку служби, включаючи висхідні та нисхідні процеси. Проте на практиці межа системи для оцінки визначається цільовим використанням оцінки, користувачами та зацікавленими сторонами, етапами життєвого циклу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до якої застосовується метод, та припущеннями, що лежать в основі оцінки.</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Методи оцінки екологічної ефективності будівель повинні чітко визначати використовувані межі системи. Коли оцінка обмежується частиною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або частиною життєвого циклу, або якщо будь-яка релевантна екологічна проблема не розглядається, це повинно бути задокументовано та пояснено причини.</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 xml:space="preserve">Якщо проводиться порівняння результатів </w:t>
      </w:r>
      <w:proofErr w:type="gramStart"/>
      <w:r w:rsidRPr="00D834D7">
        <w:rPr>
          <w:rFonts w:ascii="Arial" w:hAnsi="Arial" w:cs="Arial"/>
          <w:kern w:val="1"/>
          <w:sz w:val="22"/>
          <w:szCs w:val="22"/>
        </w:rPr>
        <w:t>р</w:t>
      </w:r>
      <w:proofErr w:type="gramEnd"/>
      <w:r w:rsidRPr="00D834D7">
        <w:rPr>
          <w:rFonts w:ascii="Arial" w:hAnsi="Arial" w:cs="Arial"/>
          <w:kern w:val="1"/>
          <w:sz w:val="22"/>
          <w:szCs w:val="22"/>
        </w:rPr>
        <w:t>ізних методів оцінки, слід забезпечити те, щоб фізична область застосування, часова область застосування  та енергетичні та масові потоки, що розглядалися в межах системи методів оцінки, були однаковими (див. 5.10.2).</w:t>
      </w:r>
    </w:p>
    <w:p w:rsidR="00AB6FE2" w:rsidRPr="008B2C8C" w:rsidRDefault="00AB6FE2" w:rsidP="00AB6FE2">
      <w:pPr>
        <w:widowControl w:val="0"/>
        <w:autoSpaceDE w:val="0"/>
        <w:autoSpaceDN w:val="0"/>
        <w:adjustRightInd w:val="0"/>
        <w:spacing w:before="5"/>
        <w:ind w:right="-92"/>
        <w:jc w:val="both"/>
        <w:rPr>
          <w:rFonts w:ascii="Arial" w:hAnsi="Arial" w:cs="Arial"/>
          <w:b/>
          <w:bCs/>
          <w:kern w:val="1"/>
          <w:sz w:val="22"/>
          <w:szCs w:val="22"/>
        </w:rPr>
      </w:pPr>
      <w:r w:rsidRPr="008B2C8C">
        <w:rPr>
          <w:rFonts w:ascii="Arial" w:hAnsi="Arial" w:cs="Arial"/>
          <w:b/>
          <w:bCs/>
          <w:kern w:val="1"/>
          <w:sz w:val="22"/>
          <w:szCs w:val="22"/>
        </w:rPr>
        <w:t>5. Заява про припущення та сценарії</w:t>
      </w:r>
    </w:p>
    <w:p w:rsidR="00AB6FE2" w:rsidRPr="008B2C8C" w:rsidRDefault="00AB6FE2" w:rsidP="00AB6FE2">
      <w:pPr>
        <w:widowControl w:val="0"/>
        <w:autoSpaceDE w:val="0"/>
        <w:autoSpaceDN w:val="0"/>
        <w:adjustRightInd w:val="0"/>
        <w:spacing w:before="5"/>
        <w:ind w:right="-92"/>
        <w:jc w:val="both"/>
        <w:rPr>
          <w:rFonts w:ascii="Arial" w:hAnsi="Arial" w:cs="Arial"/>
          <w:kern w:val="1"/>
          <w:sz w:val="22"/>
          <w:szCs w:val="22"/>
        </w:rPr>
      </w:pPr>
      <w:r w:rsidRPr="008B2C8C">
        <w:rPr>
          <w:rFonts w:ascii="Arial" w:hAnsi="Arial" w:cs="Arial"/>
          <w:kern w:val="1"/>
          <w:sz w:val="22"/>
          <w:szCs w:val="22"/>
        </w:rPr>
        <w:t>Метод оцінки повинен застосовувати фіксований набі</w:t>
      </w:r>
      <w:proofErr w:type="gramStart"/>
      <w:r w:rsidRPr="008B2C8C">
        <w:rPr>
          <w:rFonts w:ascii="Arial" w:hAnsi="Arial" w:cs="Arial"/>
          <w:kern w:val="1"/>
          <w:sz w:val="22"/>
          <w:szCs w:val="22"/>
        </w:rPr>
        <w:t>р</w:t>
      </w:r>
      <w:proofErr w:type="gramEnd"/>
      <w:r w:rsidRPr="008B2C8C">
        <w:rPr>
          <w:rFonts w:ascii="Arial" w:hAnsi="Arial" w:cs="Arial"/>
          <w:kern w:val="1"/>
          <w:sz w:val="22"/>
          <w:szCs w:val="22"/>
        </w:rPr>
        <w:t xml:space="preserve"> припущень та сценаріїв, запропонувати користувачеві вибір між декількома припущеннями та сценаріями за замовчуванням або запропонувати користувачеві вільне визначення припущень та сценаріїв або їх будь-яку комбінацію.</w:t>
      </w:r>
    </w:p>
    <w:p w:rsidR="00AB6FE2" w:rsidRPr="00D834D7" w:rsidRDefault="00AB6FE2" w:rsidP="00AB6FE2">
      <w:pPr>
        <w:widowControl w:val="0"/>
        <w:autoSpaceDE w:val="0"/>
        <w:autoSpaceDN w:val="0"/>
        <w:adjustRightInd w:val="0"/>
        <w:spacing w:before="5"/>
        <w:ind w:right="-92"/>
        <w:jc w:val="both"/>
        <w:rPr>
          <w:rFonts w:ascii="Arial" w:hAnsi="Arial" w:cs="Arial"/>
          <w:kern w:val="1"/>
          <w:sz w:val="22"/>
          <w:szCs w:val="22"/>
        </w:rPr>
      </w:pPr>
      <w:r w:rsidRPr="00D834D7">
        <w:rPr>
          <w:rFonts w:ascii="Arial" w:hAnsi="Arial" w:cs="Arial"/>
          <w:kern w:val="1"/>
          <w:sz w:val="22"/>
          <w:szCs w:val="22"/>
        </w:rPr>
        <w:t>Документація методу оцінки включає в себе твердження, що стосуються загальних припущень та сценаріїв, що використовуються при оцінці. Припущення та сценарії щодо конкретної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повинні бути зазначені в звіті про оцінку (див. 5.11).</w:t>
      </w:r>
    </w:p>
    <w:p w:rsidR="00AB6FE2" w:rsidRPr="008B2C8C" w:rsidRDefault="00AB6FE2" w:rsidP="00AB6FE2">
      <w:pPr>
        <w:widowControl w:val="0"/>
        <w:autoSpaceDE w:val="0"/>
        <w:autoSpaceDN w:val="0"/>
        <w:adjustRightInd w:val="0"/>
        <w:spacing w:before="5"/>
        <w:ind w:right="-92"/>
        <w:jc w:val="both"/>
        <w:rPr>
          <w:rFonts w:ascii="Arial" w:hAnsi="Arial" w:cs="Arial"/>
          <w:kern w:val="1"/>
          <w:sz w:val="22"/>
          <w:szCs w:val="22"/>
        </w:rPr>
      </w:pPr>
      <w:r w:rsidRPr="008B2C8C">
        <w:rPr>
          <w:rFonts w:ascii="Arial" w:hAnsi="Arial" w:cs="Arial"/>
          <w:kern w:val="1"/>
          <w:sz w:val="22"/>
          <w:szCs w:val="22"/>
        </w:rPr>
        <w:t>По можливості, відповідна інформація про оцінку екологічної ефективності існуючої буді</w:t>
      </w:r>
      <w:proofErr w:type="gramStart"/>
      <w:r w:rsidRPr="008B2C8C">
        <w:rPr>
          <w:rFonts w:ascii="Arial" w:hAnsi="Arial" w:cs="Arial"/>
          <w:kern w:val="1"/>
          <w:sz w:val="22"/>
          <w:szCs w:val="22"/>
        </w:rPr>
        <w:t>вл</w:t>
      </w:r>
      <w:proofErr w:type="gramEnd"/>
      <w:r w:rsidRPr="008B2C8C">
        <w:rPr>
          <w:rFonts w:ascii="Arial" w:hAnsi="Arial" w:cs="Arial"/>
          <w:kern w:val="1"/>
          <w:sz w:val="22"/>
          <w:szCs w:val="22"/>
        </w:rPr>
        <w:t>і має базуватися на реальних фізичних оглядах та вимірах.</w:t>
      </w:r>
    </w:p>
    <w:p w:rsidR="00AB6FE2" w:rsidRPr="00D834D7" w:rsidRDefault="00AB6FE2" w:rsidP="00AB6FE2">
      <w:pPr>
        <w:widowControl w:val="0"/>
        <w:autoSpaceDE w:val="0"/>
        <w:autoSpaceDN w:val="0"/>
        <w:adjustRightInd w:val="0"/>
        <w:spacing w:before="5"/>
        <w:ind w:right="-92"/>
        <w:jc w:val="both"/>
        <w:rPr>
          <w:rFonts w:ascii="Arial" w:hAnsi="Arial" w:cs="Arial"/>
          <w:kern w:val="1"/>
          <w:sz w:val="22"/>
          <w:szCs w:val="22"/>
        </w:rPr>
      </w:pPr>
      <w:r w:rsidRPr="00D834D7">
        <w:rPr>
          <w:rFonts w:ascii="Arial" w:hAnsi="Arial" w:cs="Arial"/>
          <w:kern w:val="1"/>
          <w:sz w:val="22"/>
          <w:szCs w:val="22"/>
        </w:rPr>
        <w:t xml:space="preserve">ПРИМІТКА 1. У </w:t>
      </w:r>
      <w:proofErr w:type="gramStart"/>
      <w:r w:rsidRPr="00D834D7">
        <w:rPr>
          <w:rFonts w:ascii="Arial" w:hAnsi="Arial" w:cs="Arial"/>
          <w:kern w:val="1"/>
          <w:sz w:val="22"/>
          <w:szCs w:val="22"/>
        </w:rPr>
        <w:t>р</w:t>
      </w:r>
      <w:proofErr w:type="gramEnd"/>
      <w:r w:rsidRPr="00D834D7">
        <w:rPr>
          <w:rFonts w:ascii="Arial" w:hAnsi="Arial" w:cs="Arial"/>
          <w:kern w:val="1"/>
          <w:sz w:val="22"/>
          <w:szCs w:val="22"/>
        </w:rPr>
        <w:t>ізних точках життєвого циклу будівельного проекту можна зробити припущення. Наприклад, на етапі концепції можна дізнатись про те, що інформації про запропоновані деталі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недостатньо, і може знадобитися багато припущень. По мі</w:t>
      </w:r>
      <w:proofErr w:type="gramStart"/>
      <w:r w:rsidRPr="00D834D7">
        <w:rPr>
          <w:rFonts w:ascii="Arial" w:hAnsi="Arial" w:cs="Arial"/>
          <w:kern w:val="1"/>
          <w:sz w:val="22"/>
          <w:szCs w:val="22"/>
        </w:rPr>
        <w:t>р</w:t>
      </w:r>
      <w:proofErr w:type="gramEnd"/>
      <w:r w:rsidRPr="00D834D7">
        <w:rPr>
          <w:rFonts w:ascii="Arial" w:hAnsi="Arial" w:cs="Arial"/>
          <w:kern w:val="1"/>
          <w:sz w:val="22"/>
          <w:szCs w:val="22"/>
        </w:rPr>
        <w:t>і просування проекту деталі удосконалюються, а припущення можна замінити конкретною інформацією.</w:t>
      </w:r>
    </w:p>
    <w:p w:rsidR="00AB6FE2" w:rsidRPr="00D834D7" w:rsidRDefault="00AB6FE2" w:rsidP="00AB6FE2">
      <w:pPr>
        <w:widowControl w:val="0"/>
        <w:autoSpaceDE w:val="0"/>
        <w:autoSpaceDN w:val="0"/>
        <w:adjustRightInd w:val="0"/>
        <w:spacing w:before="5"/>
        <w:ind w:right="-92"/>
        <w:jc w:val="both"/>
        <w:rPr>
          <w:rFonts w:ascii="Arial" w:hAnsi="Arial" w:cs="Arial"/>
          <w:kern w:val="1"/>
          <w:sz w:val="22"/>
          <w:szCs w:val="22"/>
        </w:rPr>
      </w:pPr>
      <w:r w:rsidRPr="00D834D7">
        <w:rPr>
          <w:rFonts w:ascii="Arial" w:hAnsi="Arial" w:cs="Arial"/>
          <w:kern w:val="1"/>
          <w:sz w:val="22"/>
          <w:szCs w:val="22"/>
        </w:rPr>
        <w:t>ПРИМІТКА 2. Оцінка екологічної ефективності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зазвичай вимагає знання наступного (прямих знань, припущень або сценаріїв):</w:t>
      </w:r>
    </w:p>
    <w:p w:rsidR="00AB6FE2" w:rsidRPr="00D834D7" w:rsidRDefault="00AB6FE2" w:rsidP="00AB6FE2">
      <w:pPr>
        <w:widowControl w:val="0"/>
        <w:autoSpaceDE w:val="0"/>
        <w:autoSpaceDN w:val="0"/>
        <w:adjustRightInd w:val="0"/>
        <w:spacing w:before="5"/>
        <w:ind w:right="-92"/>
        <w:jc w:val="both"/>
        <w:rPr>
          <w:rFonts w:ascii="Arial" w:hAnsi="Arial" w:cs="Arial"/>
          <w:kern w:val="1"/>
          <w:sz w:val="22"/>
          <w:szCs w:val="22"/>
        </w:rPr>
      </w:pPr>
      <w:proofErr w:type="gramStart"/>
      <w:r w:rsidRPr="00AB6FE2">
        <w:rPr>
          <w:rFonts w:ascii="Arial" w:hAnsi="Arial" w:cs="Arial"/>
          <w:kern w:val="1"/>
          <w:sz w:val="22"/>
          <w:szCs w:val="22"/>
          <w:lang w:val="en-US"/>
        </w:rPr>
        <w:t>a</w:t>
      </w:r>
      <w:proofErr w:type="gramEnd"/>
      <w:r w:rsidRPr="00D834D7">
        <w:rPr>
          <w:rFonts w:ascii="Arial" w:hAnsi="Arial" w:cs="Arial"/>
          <w:kern w:val="1"/>
          <w:sz w:val="22"/>
          <w:szCs w:val="22"/>
        </w:rPr>
        <w:t>. використання енергії, включаючи тип (и) та суміші;</w:t>
      </w:r>
    </w:p>
    <w:p w:rsidR="00AB6FE2" w:rsidRPr="00D834D7" w:rsidRDefault="00AB6FE2" w:rsidP="00AB6FE2">
      <w:pPr>
        <w:widowControl w:val="0"/>
        <w:autoSpaceDE w:val="0"/>
        <w:autoSpaceDN w:val="0"/>
        <w:adjustRightInd w:val="0"/>
        <w:spacing w:before="5"/>
        <w:ind w:right="-92"/>
        <w:jc w:val="both"/>
        <w:rPr>
          <w:rFonts w:ascii="Arial" w:hAnsi="Arial" w:cs="Arial"/>
          <w:kern w:val="1"/>
          <w:sz w:val="22"/>
          <w:szCs w:val="22"/>
        </w:rPr>
      </w:pPr>
      <w:proofErr w:type="gramStart"/>
      <w:r w:rsidRPr="00D834D7">
        <w:rPr>
          <w:rFonts w:ascii="Arial" w:hAnsi="Arial" w:cs="Arial"/>
          <w:kern w:val="1"/>
          <w:sz w:val="22"/>
          <w:szCs w:val="22"/>
        </w:rPr>
        <w:t>б</w:t>
      </w:r>
      <w:proofErr w:type="gramEnd"/>
      <w:r w:rsidR="00756C08" w:rsidRPr="00D834D7">
        <w:rPr>
          <w:rFonts w:ascii="Arial" w:hAnsi="Arial" w:cs="Arial"/>
          <w:kern w:val="1"/>
          <w:sz w:val="22"/>
          <w:szCs w:val="22"/>
        </w:rPr>
        <w:t>.</w:t>
      </w:r>
      <w:r w:rsidRPr="00D834D7">
        <w:rPr>
          <w:rFonts w:ascii="Arial" w:hAnsi="Arial" w:cs="Arial"/>
          <w:kern w:val="1"/>
          <w:sz w:val="22"/>
          <w:szCs w:val="22"/>
        </w:rPr>
        <w:t xml:space="preserve"> споживання води;</w:t>
      </w:r>
    </w:p>
    <w:p w:rsidR="00AB6FE2" w:rsidRPr="00D834D7" w:rsidRDefault="00756C08" w:rsidP="00AB6FE2">
      <w:pPr>
        <w:widowControl w:val="0"/>
        <w:autoSpaceDE w:val="0"/>
        <w:autoSpaceDN w:val="0"/>
        <w:adjustRightInd w:val="0"/>
        <w:spacing w:before="5"/>
        <w:ind w:right="-92"/>
        <w:jc w:val="both"/>
        <w:rPr>
          <w:rFonts w:ascii="Arial" w:hAnsi="Arial" w:cs="Arial"/>
          <w:kern w:val="1"/>
          <w:sz w:val="22"/>
          <w:szCs w:val="22"/>
        </w:rPr>
      </w:pPr>
      <w:r w:rsidRPr="00D834D7">
        <w:rPr>
          <w:rFonts w:ascii="Arial" w:hAnsi="Arial" w:cs="Arial"/>
          <w:kern w:val="1"/>
          <w:sz w:val="22"/>
          <w:szCs w:val="22"/>
        </w:rPr>
        <w:t>в.</w:t>
      </w:r>
      <w:r w:rsidR="00AB6FE2" w:rsidRPr="00D834D7">
        <w:rPr>
          <w:rFonts w:ascii="Arial" w:hAnsi="Arial" w:cs="Arial"/>
          <w:kern w:val="1"/>
          <w:sz w:val="22"/>
          <w:szCs w:val="22"/>
        </w:rPr>
        <w:t xml:space="preserve"> запроектований термін служби та передбачуваний термін служби буді</w:t>
      </w:r>
      <w:proofErr w:type="gramStart"/>
      <w:r w:rsidR="00AB6FE2" w:rsidRPr="00D834D7">
        <w:rPr>
          <w:rFonts w:ascii="Arial" w:hAnsi="Arial" w:cs="Arial"/>
          <w:kern w:val="1"/>
          <w:sz w:val="22"/>
          <w:szCs w:val="22"/>
        </w:rPr>
        <w:t>вл</w:t>
      </w:r>
      <w:proofErr w:type="gramEnd"/>
      <w:r w:rsidR="00AB6FE2" w:rsidRPr="00D834D7">
        <w:rPr>
          <w:rFonts w:ascii="Arial" w:hAnsi="Arial" w:cs="Arial"/>
          <w:kern w:val="1"/>
          <w:sz w:val="22"/>
          <w:szCs w:val="22"/>
        </w:rPr>
        <w:t>і;</w:t>
      </w:r>
    </w:p>
    <w:p w:rsidR="00AB6FE2" w:rsidRPr="00D834D7" w:rsidRDefault="00756C08" w:rsidP="00AB6FE2">
      <w:pPr>
        <w:widowControl w:val="0"/>
        <w:autoSpaceDE w:val="0"/>
        <w:autoSpaceDN w:val="0"/>
        <w:adjustRightInd w:val="0"/>
        <w:spacing w:before="5"/>
        <w:ind w:right="-92"/>
        <w:jc w:val="both"/>
        <w:rPr>
          <w:rFonts w:ascii="Arial" w:hAnsi="Arial" w:cs="Arial"/>
          <w:kern w:val="1"/>
          <w:sz w:val="22"/>
          <w:szCs w:val="22"/>
        </w:rPr>
      </w:pPr>
      <w:r w:rsidRPr="00D834D7">
        <w:rPr>
          <w:rFonts w:ascii="Arial" w:hAnsi="Arial" w:cs="Arial"/>
          <w:kern w:val="1"/>
          <w:sz w:val="22"/>
          <w:szCs w:val="22"/>
        </w:rPr>
        <w:t>г</w:t>
      </w:r>
      <w:r w:rsidR="00AB6FE2" w:rsidRPr="00D834D7">
        <w:rPr>
          <w:rFonts w:ascii="Arial" w:hAnsi="Arial" w:cs="Arial"/>
          <w:kern w:val="1"/>
          <w:sz w:val="22"/>
          <w:szCs w:val="22"/>
        </w:rPr>
        <w:t>. продукти, включаючи типи, кількості, ланцюжок постачання та логістику, очікуваний термін служби;</w:t>
      </w:r>
    </w:p>
    <w:p w:rsidR="00AB6FE2" w:rsidRPr="00D834D7" w:rsidRDefault="00756C08" w:rsidP="00AB6FE2">
      <w:pPr>
        <w:widowControl w:val="0"/>
        <w:autoSpaceDE w:val="0"/>
        <w:autoSpaceDN w:val="0"/>
        <w:adjustRightInd w:val="0"/>
        <w:spacing w:before="5"/>
        <w:ind w:right="-92"/>
        <w:jc w:val="both"/>
        <w:rPr>
          <w:rFonts w:ascii="Arial" w:hAnsi="Arial" w:cs="Arial"/>
          <w:kern w:val="1"/>
          <w:sz w:val="22"/>
          <w:szCs w:val="22"/>
        </w:rPr>
      </w:pPr>
      <w:r w:rsidRPr="00D834D7">
        <w:rPr>
          <w:rFonts w:ascii="Arial" w:hAnsi="Arial" w:cs="Arial"/>
          <w:kern w:val="1"/>
          <w:sz w:val="22"/>
          <w:szCs w:val="22"/>
        </w:rPr>
        <w:t>ґ.</w:t>
      </w:r>
      <w:r w:rsidR="00AB6FE2" w:rsidRPr="00D834D7">
        <w:rPr>
          <w:rFonts w:ascii="Arial" w:hAnsi="Arial" w:cs="Arial"/>
          <w:kern w:val="1"/>
          <w:sz w:val="22"/>
          <w:szCs w:val="22"/>
        </w:rPr>
        <w:t xml:space="preserve"> процес будівництва;</w:t>
      </w:r>
    </w:p>
    <w:p w:rsidR="00AB6FE2" w:rsidRPr="00D834D7" w:rsidRDefault="00756C08" w:rsidP="00AB6FE2">
      <w:pPr>
        <w:widowControl w:val="0"/>
        <w:autoSpaceDE w:val="0"/>
        <w:autoSpaceDN w:val="0"/>
        <w:adjustRightInd w:val="0"/>
        <w:spacing w:before="5"/>
        <w:ind w:right="-92"/>
        <w:jc w:val="both"/>
        <w:rPr>
          <w:rFonts w:ascii="Arial" w:hAnsi="Arial" w:cs="Arial"/>
          <w:kern w:val="1"/>
          <w:sz w:val="22"/>
          <w:szCs w:val="22"/>
        </w:rPr>
      </w:pPr>
      <w:r w:rsidRPr="00D834D7">
        <w:rPr>
          <w:rFonts w:ascii="Arial" w:hAnsi="Arial" w:cs="Arial"/>
          <w:kern w:val="1"/>
          <w:sz w:val="22"/>
          <w:szCs w:val="22"/>
        </w:rPr>
        <w:t>д.</w:t>
      </w:r>
      <w:r w:rsidR="00AB6FE2" w:rsidRPr="00D834D7">
        <w:rPr>
          <w:rFonts w:ascii="Arial" w:hAnsi="Arial" w:cs="Arial"/>
          <w:kern w:val="1"/>
          <w:sz w:val="22"/>
          <w:szCs w:val="22"/>
        </w:rPr>
        <w:t xml:space="preserve"> обслуговування, технічне обслуговування, ремонт та переобладнання;</w:t>
      </w:r>
    </w:p>
    <w:p w:rsidR="00AB6FE2" w:rsidRPr="00D834D7" w:rsidRDefault="00756C08" w:rsidP="00AB6FE2">
      <w:pPr>
        <w:widowControl w:val="0"/>
        <w:autoSpaceDE w:val="0"/>
        <w:autoSpaceDN w:val="0"/>
        <w:adjustRightInd w:val="0"/>
        <w:spacing w:before="5"/>
        <w:ind w:right="-92"/>
        <w:jc w:val="both"/>
        <w:rPr>
          <w:rFonts w:ascii="Arial" w:hAnsi="Arial" w:cs="Arial"/>
          <w:kern w:val="1"/>
          <w:sz w:val="22"/>
          <w:szCs w:val="22"/>
        </w:rPr>
      </w:pPr>
      <w:r w:rsidRPr="00D834D7">
        <w:rPr>
          <w:rFonts w:ascii="Arial" w:hAnsi="Arial" w:cs="Arial"/>
          <w:kern w:val="1"/>
          <w:sz w:val="22"/>
          <w:szCs w:val="22"/>
        </w:rPr>
        <w:t>е.</w:t>
      </w:r>
      <w:r w:rsidR="00AB6FE2" w:rsidRPr="00D834D7">
        <w:rPr>
          <w:rFonts w:ascii="Arial" w:hAnsi="Arial" w:cs="Arial"/>
          <w:kern w:val="1"/>
          <w:sz w:val="22"/>
          <w:szCs w:val="22"/>
        </w:rPr>
        <w:t xml:space="preserve"> кінець строку служби, включаючи знесення / деконструкцію / відновлення / утилізацію / остаточне захоронення;</w:t>
      </w:r>
    </w:p>
    <w:p w:rsidR="00AB6FE2" w:rsidRPr="00D834D7" w:rsidRDefault="00756C08" w:rsidP="00AB6FE2">
      <w:pPr>
        <w:widowControl w:val="0"/>
        <w:autoSpaceDE w:val="0"/>
        <w:autoSpaceDN w:val="0"/>
        <w:adjustRightInd w:val="0"/>
        <w:spacing w:before="5"/>
        <w:ind w:right="-92"/>
        <w:jc w:val="both"/>
        <w:rPr>
          <w:rFonts w:ascii="Arial" w:hAnsi="Arial" w:cs="Arial"/>
          <w:kern w:val="1"/>
          <w:sz w:val="22"/>
          <w:szCs w:val="22"/>
        </w:rPr>
      </w:pPr>
      <w:r w:rsidRPr="00D834D7">
        <w:rPr>
          <w:rFonts w:ascii="Arial" w:hAnsi="Arial" w:cs="Arial"/>
          <w:kern w:val="1"/>
          <w:sz w:val="22"/>
          <w:szCs w:val="22"/>
        </w:rPr>
        <w:t>є.</w:t>
      </w:r>
      <w:r w:rsidR="00AB6FE2" w:rsidRPr="00D834D7">
        <w:rPr>
          <w:rFonts w:ascii="Arial" w:hAnsi="Arial" w:cs="Arial"/>
          <w:kern w:val="1"/>
          <w:sz w:val="22"/>
          <w:szCs w:val="22"/>
        </w:rPr>
        <w:t xml:space="preserve"> поведінка мешканців/користувачі</w:t>
      </w:r>
      <w:proofErr w:type="gramStart"/>
      <w:r w:rsidR="00AB6FE2" w:rsidRPr="00D834D7">
        <w:rPr>
          <w:rFonts w:ascii="Arial" w:hAnsi="Arial" w:cs="Arial"/>
          <w:kern w:val="1"/>
          <w:sz w:val="22"/>
          <w:szCs w:val="22"/>
        </w:rPr>
        <w:t>в</w:t>
      </w:r>
      <w:proofErr w:type="gramEnd"/>
      <w:r w:rsidR="00AB6FE2" w:rsidRPr="00D834D7">
        <w:rPr>
          <w:rFonts w:ascii="Arial" w:hAnsi="Arial" w:cs="Arial"/>
          <w:kern w:val="1"/>
          <w:sz w:val="22"/>
          <w:szCs w:val="22"/>
        </w:rPr>
        <w:t xml:space="preserve"> на стадії експлуатації;</w:t>
      </w:r>
    </w:p>
    <w:p w:rsidR="00AB6FE2" w:rsidRPr="00D834D7" w:rsidRDefault="00756C08" w:rsidP="00AB6FE2">
      <w:pPr>
        <w:widowControl w:val="0"/>
        <w:autoSpaceDE w:val="0"/>
        <w:autoSpaceDN w:val="0"/>
        <w:adjustRightInd w:val="0"/>
        <w:spacing w:before="5"/>
        <w:ind w:right="-92"/>
        <w:jc w:val="both"/>
        <w:rPr>
          <w:rFonts w:ascii="Arial" w:hAnsi="Arial" w:cs="Arial"/>
          <w:kern w:val="1"/>
          <w:sz w:val="22"/>
          <w:szCs w:val="22"/>
        </w:rPr>
      </w:pPr>
      <w:r w:rsidRPr="00D834D7">
        <w:rPr>
          <w:rFonts w:ascii="Arial" w:hAnsi="Arial" w:cs="Arial"/>
          <w:kern w:val="1"/>
          <w:sz w:val="22"/>
          <w:szCs w:val="22"/>
        </w:rPr>
        <w:t>ж.</w:t>
      </w:r>
      <w:r w:rsidR="00AB6FE2" w:rsidRPr="00D834D7">
        <w:rPr>
          <w:rFonts w:ascii="Arial" w:hAnsi="Arial" w:cs="Arial"/>
          <w:kern w:val="1"/>
          <w:sz w:val="22"/>
          <w:szCs w:val="22"/>
        </w:rPr>
        <w:t xml:space="preserve"> місце розташування буді</w:t>
      </w:r>
      <w:proofErr w:type="gramStart"/>
      <w:r w:rsidR="00AB6FE2" w:rsidRPr="00D834D7">
        <w:rPr>
          <w:rFonts w:ascii="Arial" w:hAnsi="Arial" w:cs="Arial"/>
          <w:kern w:val="1"/>
          <w:sz w:val="22"/>
          <w:szCs w:val="22"/>
        </w:rPr>
        <w:t>вл</w:t>
      </w:r>
      <w:proofErr w:type="gramEnd"/>
      <w:r w:rsidR="00AB6FE2" w:rsidRPr="00D834D7">
        <w:rPr>
          <w:rFonts w:ascii="Arial" w:hAnsi="Arial" w:cs="Arial"/>
          <w:kern w:val="1"/>
          <w:sz w:val="22"/>
          <w:szCs w:val="22"/>
        </w:rPr>
        <w:t>і та його вплив на транспортування мешканців/користувачів;</w:t>
      </w:r>
    </w:p>
    <w:p w:rsidR="00AB6FE2" w:rsidRPr="00D834D7" w:rsidRDefault="00756C08" w:rsidP="00AB6FE2">
      <w:pPr>
        <w:widowControl w:val="0"/>
        <w:autoSpaceDE w:val="0"/>
        <w:autoSpaceDN w:val="0"/>
        <w:adjustRightInd w:val="0"/>
        <w:spacing w:before="5"/>
        <w:ind w:right="-92"/>
        <w:jc w:val="both"/>
        <w:rPr>
          <w:rFonts w:ascii="Arial" w:hAnsi="Arial" w:cs="Arial"/>
          <w:kern w:val="1"/>
          <w:sz w:val="22"/>
          <w:szCs w:val="22"/>
        </w:rPr>
      </w:pPr>
      <w:r w:rsidRPr="00D834D7">
        <w:rPr>
          <w:rFonts w:ascii="Arial" w:hAnsi="Arial" w:cs="Arial"/>
          <w:kern w:val="1"/>
          <w:sz w:val="22"/>
          <w:szCs w:val="22"/>
        </w:rPr>
        <w:t>з.</w:t>
      </w:r>
      <w:r w:rsidR="00AB6FE2" w:rsidRPr="00D834D7">
        <w:rPr>
          <w:rFonts w:ascii="Arial" w:hAnsi="Arial" w:cs="Arial"/>
          <w:kern w:val="1"/>
          <w:sz w:val="22"/>
          <w:szCs w:val="22"/>
        </w:rPr>
        <w:t xml:space="preserve"> операції з управління будівництвом, які впливають на споживання енергії та / або споживання води, виробництво відходів, включаючи введення в експлуатацію систем будівництва;</w:t>
      </w:r>
    </w:p>
    <w:p w:rsidR="00AB6FE2" w:rsidRPr="00D834D7" w:rsidRDefault="00756C08" w:rsidP="00AB6FE2">
      <w:pPr>
        <w:widowControl w:val="0"/>
        <w:autoSpaceDE w:val="0"/>
        <w:autoSpaceDN w:val="0"/>
        <w:adjustRightInd w:val="0"/>
        <w:spacing w:before="5"/>
        <w:ind w:right="-92"/>
        <w:jc w:val="both"/>
        <w:rPr>
          <w:rFonts w:ascii="Arial" w:hAnsi="Arial" w:cs="Arial"/>
          <w:kern w:val="1"/>
          <w:sz w:val="22"/>
          <w:szCs w:val="22"/>
        </w:rPr>
      </w:pPr>
      <w:r w:rsidRPr="00D834D7">
        <w:rPr>
          <w:rFonts w:ascii="Arial" w:hAnsi="Arial" w:cs="Arial"/>
          <w:kern w:val="1"/>
          <w:sz w:val="22"/>
          <w:szCs w:val="22"/>
        </w:rPr>
        <w:t>и.</w:t>
      </w:r>
      <w:r w:rsidR="00AB6FE2" w:rsidRPr="00D834D7">
        <w:rPr>
          <w:rFonts w:ascii="Arial" w:hAnsi="Arial" w:cs="Arial"/>
          <w:kern w:val="1"/>
          <w:sz w:val="22"/>
          <w:szCs w:val="22"/>
        </w:rPr>
        <w:t xml:space="preserve"> наявна інфраструктура;</w:t>
      </w:r>
    </w:p>
    <w:p w:rsidR="00AB6FE2" w:rsidRPr="00D834D7" w:rsidRDefault="00756C08" w:rsidP="00AB6FE2">
      <w:pPr>
        <w:widowControl w:val="0"/>
        <w:autoSpaceDE w:val="0"/>
        <w:autoSpaceDN w:val="0"/>
        <w:adjustRightInd w:val="0"/>
        <w:spacing w:before="5"/>
        <w:ind w:right="-92"/>
        <w:jc w:val="both"/>
        <w:rPr>
          <w:rFonts w:ascii="Arial" w:hAnsi="Arial" w:cs="Arial"/>
          <w:kern w:val="1"/>
          <w:sz w:val="22"/>
          <w:szCs w:val="22"/>
        </w:rPr>
      </w:pPr>
      <w:r w:rsidRPr="00D834D7">
        <w:rPr>
          <w:rFonts w:ascii="Arial" w:hAnsi="Arial" w:cs="Arial"/>
          <w:kern w:val="1"/>
          <w:sz w:val="22"/>
          <w:szCs w:val="22"/>
        </w:rPr>
        <w:t>і.</w:t>
      </w:r>
      <w:r w:rsidR="00AB6FE2" w:rsidRPr="00D834D7">
        <w:rPr>
          <w:rFonts w:ascii="Arial" w:hAnsi="Arial" w:cs="Arial"/>
          <w:kern w:val="1"/>
          <w:sz w:val="22"/>
          <w:szCs w:val="22"/>
        </w:rPr>
        <w:t xml:space="preserve"> землекористування, пов'язане з будівельним майданчиком.</w:t>
      </w:r>
    </w:p>
    <w:p w:rsidR="00AB6FE2" w:rsidRPr="00D834D7" w:rsidRDefault="00AB6FE2" w:rsidP="00AB6FE2">
      <w:pPr>
        <w:widowControl w:val="0"/>
        <w:autoSpaceDE w:val="0"/>
        <w:autoSpaceDN w:val="0"/>
        <w:adjustRightInd w:val="0"/>
        <w:spacing w:before="216"/>
        <w:ind w:right="-92"/>
        <w:jc w:val="both"/>
        <w:rPr>
          <w:rFonts w:ascii="Arial" w:hAnsi="Arial" w:cs="Arial"/>
          <w:b/>
          <w:bCs/>
          <w:kern w:val="1"/>
          <w:sz w:val="22"/>
          <w:szCs w:val="22"/>
        </w:rPr>
      </w:pPr>
      <w:r w:rsidRPr="00D834D7">
        <w:rPr>
          <w:rFonts w:ascii="Arial" w:hAnsi="Arial" w:cs="Arial"/>
          <w:b/>
          <w:bCs/>
          <w:kern w:val="1"/>
          <w:sz w:val="22"/>
          <w:szCs w:val="22"/>
        </w:rPr>
        <w:t>5.6 Перелік питань для оцінки</w:t>
      </w:r>
    </w:p>
    <w:p w:rsidR="00AB6FE2" w:rsidRPr="00D834D7" w:rsidRDefault="00AB6FE2" w:rsidP="00AB6FE2">
      <w:pPr>
        <w:widowControl w:val="0"/>
        <w:autoSpaceDE w:val="0"/>
        <w:autoSpaceDN w:val="0"/>
        <w:adjustRightInd w:val="0"/>
        <w:spacing w:before="216"/>
        <w:ind w:right="-92"/>
        <w:jc w:val="both"/>
        <w:rPr>
          <w:rFonts w:ascii="Arial" w:hAnsi="Arial" w:cs="Arial"/>
          <w:b/>
          <w:bCs/>
          <w:kern w:val="1"/>
          <w:sz w:val="22"/>
          <w:szCs w:val="22"/>
        </w:rPr>
      </w:pPr>
      <w:r w:rsidRPr="00D834D7">
        <w:rPr>
          <w:rFonts w:ascii="Arial" w:hAnsi="Arial" w:cs="Arial"/>
          <w:b/>
          <w:bCs/>
          <w:kern w:val="1"/>
          <w:sz w:val="22"/>
          <w:szCs w:val="22"/>
        </w:rPr>
        <w:lastRenderedPageBreak/>
        <w:t>5.6.1 Загальні положення</w:t>
      </w:r>
    </w:p>
    <w:p w:rsidR="00AB6FE2" w:rsidRPr="00D834D7" w:rsidRDefault="00AB6FE2" w:rsidP="00AB6FE2">
      <w:pPr>
        <w:widowControl w:val="0"/>
        <w:autoSpaceDE w:val="0"/>
        <w:autoSpaceDN w:val="0"/>
        <w:adjustRightInd w:val="0"/>
        <w:spacing w:before="216"/>
        <w:ind w:right="-92"/>
        <w:jc w:val="both"/>
        <w:rPr>
          <w:rFonts w:ascii="Arial" w:hAnsi="Arial" w:cs="Arial"/>
          <w:kern w:val="1"/>
          <w:sz w:val="22"/>
          <w:szCs w:val="22"/>
        </w:rPr>
      </w:pPr>
      <w:r w:rsidRPr="00D834D7">
        <w:rPr>
          <w:rFonts w:ascii="Arial" w:hAnsi="Arial" w:cs="Arial"/>
          <w:kern w:val="1"/>
          <w:sz w:val="22"/>
          <w:szCs w:val="22"/>
        </w:rPr>
        <w:t>Екологічна ефективність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може бути оцінена відповідно до екологічних проблем, що представляють інтерес для різних зацікавлених сторін. Питання, що використовуються для оцінки екологічної ефективності будівлі, повинні бути представлені у вигляді структурованих списків у документації до методу оцінки.</w:t>
      </w:r>
    </w:p>
    <w:p w:rsidR="00AB6FE2" w:rsidRPr="00D834D7" w:rsidRDefault="00AB6FE2" w:rsidP="00AB6FE2">
      <w:pPr>
        <w:widowControl w:val="0"/>
        <w:autoSpaceDE w:val="0"/>
        <w:autoSpaceDN w:val="0"/>
        <w:adjustRightInd w:val="0"/>
        <w:spacing w:before="216"/>
        <w:ind w:right="-92"/>
        <w:jc w:val="both"/>
        <w:rPr>
          <w:rFonts w:ascii="Arial" w:hAnsi="Arial" w:cs="Arial"/>
          <w:kern w:val="1"/>
          <w:sz w:val="22"/>
          <w:szCs w:val="22"/>
        </w:rPr>
      </w:pPr>
      <w:r w:rsidRPr="00D834D7">
        <w:rPr>
          <w:rFonts w:ascii="Arial" w:hAnsi="Arial" w:cs="Arial"/>
          <w:kern w:val="1"/>
          <w:sz w:val="22"/>
          <w:szCs w:val="22"/>
        </w:rPr>
        <w:t>Питання мають включати</w:t>
      </w:r>
    </w:p>
    <w:p w:rsidR="00AB6FE2" w:rsidRPr="00D834D7" w:rsidRDefault="00AB6FE2" w:rsidP="00AB6FE2">
      <w:pPr>
        <w:widowControl w:val="0"/>
        <w:autoSpaceDE w:val="0"/>
        <w:autoSpaceDN w:val="0"/>
        <w:adjustRightInd w:val="0"/>
        <w:spacing w:before="216"/>
        <w:ind w:right="-92"/>
        <w:jc w:val="both"/>
        <w:rPr>
          <w:rFonts w:ascii="Arial" w:hAnsi="Arial" w:cs="Arial"/>
          <w:kern w:val="1"/>
          <w:sz w:val="22"/>
          <w:szCs w:val="22"/>
        </w:rPr>
      </w:pPr>
      <w:r w:rsidRPr="00D834D7">
        <w:rPr>
          <w:rFonts w:ascii="Arial" w:hAnsi="Arial" w:cs="Arial"/>
          <w:kern w:val="1"/>
          <w:sz w:val="22"/>
          <w:szCs w:val="22"/>
        </w:rPr>
        <w:t xml:space="preserve">• вплив на навколишнє середовище (глобальний та </w:t>
      </w:r>
      <w:proofErr w:type="gramStart"/>
      <w:r w:rsidRPr="00D834D7">
        <w:rPr>
          <w:rFonts w:ascii="Arial" w:hAnsi="Arial" w:cs="Arial"/>
          <w:kern w:val="1"/>
          <w:sz w:val="22"/>
          <w:szCs w:val="22"/>
        </w:rPr>
        <w:t>м</w:t>
      </w:r>
      <w:proofErr w:type="gramEnd"/>
      <w:r w:rsidRPr="00D834D7">
        <w:rPr>
          <w:rFonts w:ascii="Arial" w:hAnsi="Arial" w:cs="Arial"/>
          <w:kern w:val="1"/>
          <w:sz w:val="22"/>
          <w:szCs w:val="22"/>
        </w:rPr>
        <w:t>ісцевий) та</w:t>
      </w:r>
    </w:p>
    <w:p w:rsidR="00AB6FE2" w:rsidRPr="008B2C8C" w:rsidRDefault="00AB6FE2" w:rsidP="00AB6FE2">
      <w:pPr>
        <w:widowControl w:val="0"/>
        <w:autoSpaceDE w:val="0"/>
        <w:autoSpaceDN w:val="0"/>
        <w:adjustRightInd w:val="0"/>
        <w:spacing w:before="216"/>
        <w:ind w:right="-92"/>
        <w:jc w:val="both"/>
        <w:rPr>
          <w:rFonts w:ascii="Arial" w:hAnsi="Arial" w:cs="Arial"/>
          <w:kern w:val="1"/>
          <w:sz w:val="22"/>
          <w:szCs w:val="22"/>
        </w:rPr>
      </w:pPr>
      <w:r w:rsidRPr="008B2C8C">
        <w:rPr>
          <w:rFonts w:ascii="Arial" w:hAnsi="Arial" w:cs="Arial"/>
          <w:kern w:val="1"/>
          <w:sz w:val="22"/>
          <w:szCs w:val="22"/>
        </w:rPr>
        <w:t>• екологічні аспекти.</w:t>
      </w:r>
    </w:p>
    <w:p w:rsidR="00AB6FE2" w:rsidRPr="008B2C8C" w:rsidRDefault="00AB6FE2" w:rsidP="00AB6FE2">
      <w:pPr>
        <w:widowControl w:val="0"/>
        <w:autoSpaceDE w:val="0"/>
        <w:autoSpaceDN w:val="0"/>
        <w:adjustRightInd w:val="0"/>
        <w:spacing w:before="216"/>
        <w:ind w:right="-92"/>
        <w:jc w:val="both"/>
        <w:rPr>
          <w:rFonts w:ascii="Arial" w:hAnsi="Arial" w:cs="Arial"/>
          <w:kern w:val="1"/>
          <w:sz w:val="22"/>
          <w:szCs w:val="22"/>
        </w:rPr>
      </w:pPr>
      <w:r w:rsidRPr="008B2C8C">
        <w:rPr>
          <w:rFonts w:ascii="Arial" w:hAnsi="Arial" w:cs="Arial"/>
          <w:kern w:val="1"/>
          <w:sz w:val="22"/>
          <w:szCs w:val="22"/>
        </w:rPr>
        <w:t>Крім того, питання повинні включати ті, що стосуються процесів управління будівництвом, доставкою, експлуатацією та технічним обслуговуванням.</w:t>
      </w:r>
    </w:p>
    <w:p w:rsidR="00AB6FE2" w:rsidRPr="00D834D7" w:rsidRDefault="00AB6FE2" w:rsidP="00AB6FE2">
      <w:pPr>
        <w:widowControl w:val="0"/>
        <w:autoSpaceDE w:val="0"/>
        <w:autoSpaceDN w:val="0"/>
        <w:adjustRightInd w:val="0"/>
        <w:spacing w:before="216"/>
        <w:ind w:right="-92"/>
        <w:jc w:val="both"/>
        <w:rPr>
          <w:rFonts w:ascii="Arial" w:hAnsi="Arial" w:cs="Arial"/>
          <w:kern w:val="1"/>
          <w:sz w:val="22"/>
          <w:szCs w:val="22"/>
        </w:rPr>
      </w:pPr>
      <w:r w:rsidRPr="00D834D7">
        <w:rPr>
          <w:rFonts w:ascii="Arial" w:hAnsi="Arial" w:cs="Arial"/>
          <w:kern w:val="1"/>
          <w:sz w:val="22"/>
          <w:szCs w:val="22"/>
        </w:rPr>
        <w:t xml:space="preserve">Деякі питання можуть бути виключені з звіту про оцінку, якщо відповідні </w:t>
      </w:r>
      <w:proofErr w:type="gramStart"/>
      <w:r w:rsidRPr="00D834D7">
        <w:rPr>
          <w:rFonts w:ascii="Arial" w:hAnsi="Arial" w:cs="Arial"/>
          <w:kern w:val="1"/>
          <w:sz w:val="22"/>
          <w:szCs w:val="22"/>
        </w:rPr>
        <w:t>причини</w:t>
      </w:r>
      <w:proofErr w:type="gramEnd"/>
      <w:r w:rsidRPr="00D834D7">
        <w:rPr>
          <w:rFonts w:ascii="Arial" w:hAnsi="Arial" w:cs="Arial"/>
          <w:kern w:val="1"/>
          <w:sz w:val="22"/>
          <w:szCs w:val="22"/>
        </w:rPr>
        <w:t xml:space="preserve"> пояснені у документації до методу оцінки.</w:t>
      </w:r>
    </w:p>
    <w:p w:rsidR="00AB6FE2" w:rsidRPr="00D834D7" w:rsidRDefault="00AB6FE2" w:rsidP="00AB6FE2">
      <w:pPr>
        <w:widowControl w:val="0"/>
        <w:autoSpaceDE w:val="0"/>
        <w:autoSpaceDN w:val="0"/>
        <w:adjustRightInd w:val="0"/>
        <w:spacing w:before="216"/>
        <w:ind w:right="-92"/>
        <w:jc w:val="both"/>
        <w:rPr>
          <w:rFonts w:ascii="Arial" w:hAnsi="Arial" w:cs="Arial"/>
          <w:kern w:val="1"/>
          <w:sz w:val="22"/>
          <w:szCs w:val="22"/>
        </w:rPr>
      </w:pPr>
      <w:r w:rsidRPr="00D834D7">
        <w:rPr>
          <w:rFonts w:ascii="Arial" w:hAnsi="Arial" w:cs="Arial"/>
          <w:kern w:val="1"/>
          <w:sz w:val="22"/>
          <w:szCs w:val="22"/>
        </w:rPr>
        <w:t>ПРИМІТКА 1. Наприклад, якщо питання вже є обовязковою умовою закону або якщо ринок вже виключив товари, пов'язані з певним впливом на навколишнє середовище, то ризик впливу на будівництво нової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є дуже низьким.</w:t>
      </w:r>
    </w:p>
    <w:p w:rsidR="00AB6FE2" w:rsidRPr="00D834D7" w:rsidRDefault="00AB6FE2" w:rsidP="00AB6FE2">
      <w:pPr>
        <w:widowControl w:val="0"/>
        <w:autoSpaceDE w:val="0"/>
        <w:autoSpaceDN w:val="0"/>
        <w:adjustRightInd w:val="0"/>
        <w:spacing w:before="216"/>
        <w:ind w:right="-92"/>
        <w:jc w:val="both"/>
        <w:rPr>
          <w:rFonts w:ascii="Arial" w:hAnsi="Arial" w:cs="Arial"/>
          <w:kern w:val="1"/>
          <w:sz w:val="22"/>
          <w:szCs w:val="22"/>
        </w:rPr>
      </w:pPr>
      <w:r w:rsidRPr="00D834D7">
        <w:rPr>
          <w:rFonts w:ascii="Arial" w:hAnsi="Arial" w:cs="Arial"/>
          <w:kern w:val="1"/>
          <w:sz w:val="22"/>
          <w:szCs w:val="22"/>
        </w:rPr>
        <w:t xml:space="preserve">Перелік екологічних питань може включати як </w:t>
      </w:r>
      <w:proofErr w:type="gramStart"/>
      <w:r w:rsidRPr="00D834D7">
        <w:rPr>
          <w:rFonts w:ascii="Arial" w:hAnsi="Arial" w:cs="Arial"/>
          <w:kern w:val="1"/>
          <w:sz w:val="22"/>
          <w:szCs w:val="22"/>
        </w:rPr>
        <w:t>як</w:t>
      </w:r>
      <w:proofErr w:type="gramEnd"/>
      <w:r w:rsidRPr="00D834D7">
        <w:rPr>
          <w:rFonts w:ascii="Arial" w:hAnsi="Arial" w:cs="Arial"/>
          <w:kern w:val="1"/>
          <w:sz w:val="22"/>
          <w:szCs w:val="22"/>
        </w:rPr>
        <w:t>існу, так і кількісну інформацію.</w:t>
      </w:r>
    </w:p>
    <w:p w:rsidR="00AB6FE2" w:rsidRPr="00D834D7" w:rsidRDefault="00AB6FE2" w:rsidP="00AB6FE2">
      <w:pPr>
        <w:widowControl w:val="0"/>
        <w:autoSpaceDE w:val="0"/>
        <w:autoSpaceDN w:val="0"/>
        <w:adjustRightInd w:val="0"/>
        <w:spacing w:before="216"/>
        <w:ind w:right="-92"/>
        <w:jc w:val="both"/>
        <w:rPr>
          <w:rFonts w:ascii="Arial" w:hAnsi="Arial" w:cs="Arial"/>
          <w:kern w:val="1"/>
          <w:sz w:val="22"/>
          <w:szCs w:val="22"/>
        </w:rPr>
      </w:pPr>
      <w:r w:rsidRPr="00D834D7">
        <w:rPr>
          <w:rFonts w:ascii="Arial" w:hAnsi="Arial" w:cs="Arial"/>
          <w:kern w:val="1"/>
          <w:sz w:val="22"/>
          <w:szCs w:val="22"/>
        </w:rPr>
        <w:t xml:space="preserve">ПРИМІТКА 2. Додаток </w:t>
      </w:r>
      <w:r w:rsidRPr="00AB6FE2">
        <w:rPr>
          <w:rFonts w:ascii="Arial" w:hAnsi="Arial" w:cs="Arial"/>
          <w:kern w:val="1"/>
          <w:sz w:val="22"/>
          <w:szCs w:val="22"/>
          <w:lang w:val="en-US"/>
        </w:rPr>
        <w:t>C</w:t>
      </w:r>
      <w:r w:rsidRPr="00D834D7">
        <w:rPr>
          <w:rFonts w:ascii="Arial" w:hAnsi="Arial" w:cs="Arial"/>
          <w:kern w:val="1"/>
          <w:sz w:val="22"/>
          <w:szCs w:val="22"/>
        </w:rPr>
        <w:t xml:space="preserve"> ілюструє зв'язок </w:t>
      </w:r>
      <w:proofErr w:type="gramStart"/>
      <w:r w:rsidRPr="00D834D7">
        <w:rPr>
          <w:rFonts w:ascii="Arial" w:hAnsi="Arial" w:cs="Arial"/>
          <w:kern w:val="1"/>
          <w:sz w:val="22"/>
          <w:szCs w:val="22"/>
        </w:rPr>
        <w:t>між</w:t>
      </w:r>
      <w:proofErr w:type="gramEnd"/>
      <w:r w:rsidRPr="00D834D7">
        <w:rPr>
          <w:rFonts w:ascii="Arial" w:hAnsi="Arial" w:cs="Arial"/>
          <w:kern w:val="1"/>
          <w:sz w:val="22"/>
          <w:szCs w:val="22"/>
        </w:rPr>
        <w:t xml:space="preserve"> екологічними аспектами, впливами, проблемами та характеристиками будівлі.</w:t>
      </w:r>
    </w:p>
    <w:p w:rsidR="00AB6FE2" w:rsidRPr="00D834D7" w:rsidRDefault="00AB6FE2" w:rsidP="00AB6FE2">
      <w:pPr>
        <w:widowControl w:val="0"/>
        <w:autoSpaceDE w:val="0"/>
        <w:autoSpaceDN w:val="0"/>
        <w:adjustRightInd w:val="0"/>
        <w:spacing w:before="216"/>
        <w:ind w:right="-92"/>
        <w:jc w:val="both"/>
        <w:rPr>
          <w:rFonts w:ascii="Arial" w:hAnsi="Arial" w:cs="Arial"/>
          <w:kern w:val="1"/>
          <w:sz w:val="22"/>
          <w:szCs w:val="22"/>
        </w:rPr>
      </w:pPr>
      <w:r w:rsidRPr="00D834D7">
        <w:rPr>
          <w:rFonts w:ascii="Arial" w:hAnsi="Arial" w:cs="Arial"/>
          <w:kern w:val="1"/>
          <w:sz w:val="22"/>
          <w:szCs w:val="22"/>
        </w:rPr>
        <w:t>ПРИМІТКА 3. Перелічені питання можуть бути використані в якості основи для критеріїв оцінки.</w:t>
      </w:r>
    </w:p>
    <w:p w:rsidR="00AB6FE2" w:rsidRPr="00D834D7" w:rsidRDefault="00AB6FE2" w:rsidP="00AB6FE2">
      <w:pPr>
        <w:widowControl w:val="0"/>
        <w:autoSpaceDE w:val="0"/>
        <w:autoSpaceDN w:val="0"/>
        <w:adjustRightInd w:val="0"/>
        <w:spacing w:before="216"/>
        <w:ind w:right="-92"/>
        <w:jc w:val="both"/>
        <w:rPr>
          <w:rFonts w:ascii="Arial" w:hAnsi="Arial" w:cs="Arial"/>
          <w:b/>
          <w:bCs/>
          <w:kern w:val="1"/>
          <w:sz w:val="22"/>
          <w:szCs w:val="22"/>
        </w:rPr>
      </w:pPr>
      <w:r w:rsidRPr="00D834D7">
        <w:rPr>
          <w:rFonts w:ascii="Arial" w:hAnsi="Arial" w:cs="Arial"/>
          <w:b/>
          <w:bCs/>
          <w:kern w:val="1"/>
          <w:sz w:val="22"/>
          <w:szCs w:val="22"/>
        </w:rPr>
        <w:t>5.6.2 Екологічні наслідки</w:t>
      </w:r>
    </w:p>
    <w:p w:rsidR="00AB6FE2" w:rsidRPr="00D834D7" w:rsidRDefault="00AB6FE2" w:rsidP="00AB6FE2">
      <w:pPr>
        <w:widowControl w:val="0"/>
        <w:autoSpaceDE w:val="0"/>
        <w:autoSpaceDN w:val="0"/>
        <w:adjustRightInd w:val="0"/>
        <w:spacing w:before="216"/>
        <w:ind w:right="-92"/>
        <w:jc w:val="both"/>
        <w:rPr>
          <w:rFonts w:ascii="Arial" w:hAnsi="Arial" w:cs="Arial"/>
          <w:b/>
          <w:bCs/>
          <w:kern w:val="1"/>
          <w:sz w:val="22"/>
          <w:szCs w:val="22"/>
        </w:rPr>
      </w:pPr>
      <w:r w:rsidRPr="00D834D7">
        <w:rPr>
          <w:rFonts w:ascii="Arial" w:hAnsi="Arial" w:cs="Arial"/>
          <w:b/>
          <w:bCs/>
          <w:kern w:val="1"/>
          <w:sz w:val="22"/>
          <w:szCs w:val="22"/>
        </w:rPr>
        <w:t xml:space="preserve">1. Глобальний та </w:t>
      </w:r>
      <w:proofErr w:type="gramStart"/>
      <w:r w:rsidRPr="00D834D7">
        <w:rPr>
          <w:rFonts w:ascii="Arial" w:hAnsi="Arial" w:cs="Arial"/>
          <w:b/>
          <w:bCs/>
          <w:kern w:val="1"/>
          <w:sz w:val="22"/>
          <w:szCs w:val="22"/>
        </w:rPr>
        <w:t>м</w:t>
      </w:r>
      <w:proofErr w:type="gramEnd"/>
      <w:r w:rsidRPr="00D834D7">
        <w:rPr>
          <w:rFonts w:ascii="Arial" w:hAnsi="Arial" w:cs="Arial"/>
          <w:b/>
          <w:bCs/>
          <w:kern w:val="1"/>
          <w:sz w:val="22"/>
          <w:szCs w:val="22"/>
        </w:rPr>
        <w:t>іжрегіональний вплив на навколишнє середовище</w:t>
      </w:r>
    </w:p>
    <w:p w:rsidR="00AB6FE2" w:rsidRPr="00D834D7" w:rsidRDefault="00AB6FE2" w:rsidP="00AB6FE2">
      <w:pPr>
        <w:widowControl w:val="0"/>
        <w:autoSpaceDE w:val="0"/>
        <w:autoSpaceDN w:val="0"/>
        <w:adjustRightInd w:val="0"/>
        <w:spacing w:before="216"/>
        <w:ind w:right="-92"/>
        <w:jc w:val="both"/>
        <w:rPr>
          <w:rFonts w:ascii="Arial" w:hAnsi="Arial" w:cs="Arial"/>
          <w:kern w:val="1"/>
          <w:sz w:val="22"/>
          <w:szCs w:val="22"/>
        </w:rPr>
      </w:pPr>
      <w:r w:rsidRPr="00D834D7">
        <w:rPr>
          <w:rFonts w:ascii="Arial" w:hAnsi="Arial" w:cs="Arial"/>
          <w:kern w:val="1"/>
          <w:sz w:val="22"/>
          <w:szCs w:val="22"/>
        </w:rPr>
        <w:t xml:space="preserve">Наслідки для навколишнього середовища, які слід розглянути та включити </w:t>
      </w:r>
      <w:proofErr w:type="gramStart"/>
      <w:r w:rsidRPr="00D834D7">
        <w:rPr>
          <w:rFonts w:ascii="Arial" w:hAnsi="Arial" w:cs="Arial"/>
          <w:kern w:val="1"/>
          <w:sz w:val="22"/>
          <w:szCs w:val="22"/>
        </w:rPr>
        <w:t>до</w:t>
      </w:r>
      <w:proofErr w:type="gramEnd"/>
      <w:r w:rsidRPr="00D834D7">
        <w:rPr>
          <w:rFonts w:ascii="Arial" w:hAnsi="Arial" w:cs="Arial"/>
          <w:kern w:val="1"/>
          <w:sz w:val="22"/>
          <w:szCs w:val="22"/>
        </w:rPr>
        <w:t xml:space="preserve"> методу оцінки, є</w:t>
      </w:r>
    </w:p>
    <w:p w:rsidR="00AB6FE2" w:rsidRPr="00D834D7" w:rsidRDefault="00AB6FE2" w:rsidP="00AB6FE2">
      <w:pPr>
        <w:widowControl w:val="0"/>
        <w:autoSpaceDE w:val="0"/>
        <w:autoSpaceDN w:val="0"/>
        <w:adjustRightInd w:val="0"/>
        <w:spacing w:before="216"/>
        <w:ind w:right="-92"/>
        <w:jc w:val="both"/>
        <w:rPr>
          <w:rFonts w:ascii="Arial" w:hAnsi="Arial" w:cs="Arial"/>
          <w:kern w:val="1"/>
          <w:sz w:val="22"/>
          <w:szCs w:val="22"/>
        </w:rPr>
      </w:pPr>
      <w:proofErr w:type="gramStart"/>
      <w:r w:rsidRPr="00AB6FE2">
        <w:rPr>
          <w:rFonts w:ascii="Arial" w:hAnsi="Arial" w:cs="Arial"/>
          <w:kern w:val="1"/>
          <w:sz w:val="22"/>
          <w:szCs w:val="22"/>
          <w:lang w:val="en-US"/>
        </w:rPr>
        <w:t>a</w:t>
      </w:r>
      <w:proofErr w:type="gramEnd"/>
      <w:r w:rsidRPr="00D834D7">
        <w:rPr>
          <w:rFonts w:ascii="Arial" w:hAnsi="Arial" w:cs="Arial"/>
          <w:kern w:val="1"/>
          <w:sz w:val="22"/>
          <w:szCs w:val="22"/>
        </w:rPr>
        <w:t>. зміна клімату та</w:t>
      </w:r>
    </w:p>
    <w:p w:rsidR="00AB6FE2" w:rsidRPr="00D834D7" w:rsidRDefault="00AB6FE2" w:rsidP="00AB6FE2">
      <w:pPr>
        <w:widowControl w:val="0"/>
        <w:autoSpaceDE w:val="0"/>
        <w:autoSpaceDN w:val="0"/>
        <w:adjustRightInd w:val="0"/>
        <w:spacing w:before="216"/>
        <w:ind w:right="-92"/>
        <w:jc w:val="both"/>
        <w:rPr>
          <w:rFonts w:ascii="Arial" w:hAnsi="Arial" w:cs="Arial"/>
          <w:kern w:val="1"/>
          <w:sz w:val="22"/>
          <w:szCs w:val="22"/>
        </w:rPr>
      </w:pPr>
      <w:r w:rsidRPr="00D834D7">
        <w:rPr>
          <w:rFonts w:ascii="Arial" w:hAnsi="Arial" w:cs="Arial"/>
          <w:kern w:val="1"/>
          <w:sz w:val="22"/>
          <w:szCs w:val="22"/>
        </w:rPr>
        <w:t>б</w:t>
      </w:r>
      <w:r w:rsidR="00756C08" w:rsidRPr="00D834D7">
        <w:rPr>
          <w:rFonts w:ascii="Arial" w:hAnsi="Arial" w:cs="Arial"/>
          <w:kern w:val="1"/>
          <w:sz w:val="22"/>
          <w:szCs w:val="22"/>
        </w:rPr>
        <w:t>.</w:t>
      </w:r>
      <w:r w:rsidRPr="00D834D7">
        <w:rPr>
          <w:rFonts w:ascii="Arial" w:hAnsi="Arial" w:cs="Arial"/>
          <w:kern w:val="1"/>
          <w:sz w:val="22"/>
          <w:szCs w:val="22"/>
        </w:rPr>
        <w:t xml:space="preserve"> виснаження </w:t>
      </w:r>
      <w:proofErr w:type="gramStart"/>
      <w:r w:rsidRPr="00D834D7">
        <w:rPr>
          <w:rFonts w:ascii="Arial" w:hAnsi="Arial" w:cs="Arial"/>
          <w:kern w:val="1"/>
          <w:sz w:val="22"/>
          <w:szCs w:val="22"/>
        </w:rPr>
        <w:t>стратосферного</w:t>
      </w:r>
      <w:proofErr w:type="gramEnd"/>
      <w:r w:rsidRPr="00D834D7">
        <w:rPr>
          <w:rFonts w:ascii="Arial" w:hAnsi="Arial" w:cs="Arial"/>
          <w:kern w:val="1"/>
          <w:sz w:val="22"/>
          <w:szCs w:val="22"/>
        </w:rPr>
        <w:t xml:space="preserve"> озонового шару.</w:t>
      </w:r>
    </w:p>
    <w:p w:rsidR="00AB6FE2" w:rsidRPr="00D834D7" w:rsidRDefault="00AB6FE2" w:rsidP="00AB6FE2">
      <w:pPr>
        <w:widowControl w:val="0"/>
        <w:autoSpaceDE w:val="0"/>
        <w:autoSpaceDN w:val="0"/>
        <w:adjustRightInd w:val="0"/>
        <w:spacing w:before="216"/>
        <w:ind w:right="-92"/>
        <w:jc w:val="both"/>
        <w:rPr>
          <w:rFonts w:ascii="Arial" w:hAnsi="Arial" w:cs="Arial"/>
          <w:kern w:val="1"/>
          <w:sz w:val="22"/>
          <w:szCs w:val="22"/>
        </w:rPr>
      </w:pPr>
      <w:r w:rsidRPr="00D834D7">
        <w:rPr>
          <w:rFonts w:ascii="Arial" w:hAnsi="Arial" w:cs="Arial"/>
          <w:kern w:val="1"/>
          <w:sz w:val="22"/>
          <w:szCs w:val="22"/>
        </w:rPr>
        <w:t xml:space="preserve">Впливи на навколишнє середовище, які слід розглянути та включити </w:t>
      </w:r>
      <w:proofErr w:type="gramStart"/>
      <w:r w:rsidRPr="00D834D7">
        <w:rPr>
          <w:rFonts w:ascii="Arial" w:hAnsi="Arial" w:cs="Arial"/>
          <w:kern w:val="1"/>
          <w:sz w:val="22"/>
          <w:szCs w:val="22"/>
        </w:rPr>
        <w:t>до</w:t>
      </w:r>
      <w:proofErr w:type="gramEnd"/>
      <w:r w:rsidRPr="00D834D7">
        <w:rPr>
          <w:rFonts w:ascii="Arial" w:hAnsi="Arial" w:cs="Arial"/>
          <w:kern w:val="1"/>
          <w:sz w:val="22"/>
          <w:szCs w:val="22"/>
        </w:rPr>
        <w:t xml:space="preserve"> методу оцінки, за умови наявності доступної інформації, є</w:t>
      </w:r>
    </w:p>
    <w:p w:rsidR="00AB6FE2" w:rsidRPr="00D834D7" w:rsidRDefault="00AB6FE2" w:rsidP="00AB6FE2">
      <w:pPr>
        <w:widowControl w:val="0"/>
        <w:autoSpaceDE w:val="0"/>
        <w:autoSpaceDN w:val="0"/>
        <w:adjustRightInd w:val="0"/>
        <w:spacing w:before="216"/>
        <w:ind w:right="-92"/>
        <w:jc w:val="both"/>
        <w:rPr>
          <w:rFonts w:ascii="Arial" w:hAnsi="Arial" w:cs="Arial"/>
          <w:kern w:val="1"/>
          <w:sz w:val="22"/>
          <w:szCs w:val="22"/>
        </w:rPr>
      </w:pPr>
      <w:r w:rsidRPr="00D834D7">
        <w:rPr>
          <w:rFonts w:ascii="Arial" w:hAnsi="Arial" w:cs="Arial"/>
          <w:kern w:val="1"/>
          <w:sz w:val="22"/>
          <w:szCs w:val="22"/>
        </w:rPr>
        <w:t xml:space="preserve">• </w:t>
      </w:r>
      <w:proofErr w:type="gramStart"/>
      <w:r w:rsidRPr="00D834D7">
        <w:rPr>
          <w:rFonts w:ascii="Arial" w:hAnsi="Arial" w:cs="Arial"/>
          <w:kern w:val="1"/>
          <w:sz w:val="22"/>
          <w:szCs w:val="22"/>
        </w:rPr>
        <w:t>п</w:t>
      </w:r>
      <w:proofErr w:type="gramEnd"/>
      <w:r w:rsidRPr="00D834D7">
        <w:rPr>
          <w:rFonts w:ascii="Arial" w:hAnsi="Arial" w:cs="Arial"/>
          <w:kern w:val="1"/>
          <w:sz w:val="22"/>
          <w:szCs w:val="22"/>
        </w:rPr>
        <w:t>ідкислення землі та джерел води,</w:t>
      </w:r>
    </w:p>
    <w:p w:rsidR="00AB6FE2" w:rsidRPr="008B2C8C" w:rsidRDefault="00AB6FE2" w:rsidP="00AB6FE2">
      <w:pPr>
        <w:widowControl w:val="0"/>
        <w:autoSpaceDE w:val="0"/>
        <w:autoSpaceDN w:val="0"/>
        <w:adjustRightInd w:val="0"/>
        <w:spacing w:before="216"/>
        <w:ind w:right="-92"/>
        <w:jc w:val="both"/>
        <w:rPr>
          <w:rFonts w:ascii="Arial" w:hAnsi="Arial" w:cs="Arial"/>
          <w:kern w:val="1"/>
          <w:sz w:val="22"/>
          <w:szCs w:val="22"/>
        </w:rPr>
      </w:pPr>
      <w:r w:rsidRPr="008B2C8C">
        <w:rPr>
          <w:rFonts w:ascii="Arial" w:hAnsi="Arial" w:cs="Arial"/>
          <w:kern w:val="1"/>
          <w:sz w:val="22"/>
          <w:szCs w:val="22"/>
        </w:rPr>
        <w:t>• евтрофікація, і</w:t>
      </w:r>
    </w:p>
    <w:p w:rsidR="00AB6FE2" w:rsidRPr="00D834D7" w:rsidRDefault="00AB6FE2" w:rsidP="00AB6FE2">
      <w:pPr>
        <w:widowControl w:val="0"/>
        <w:autoSpaceDE w:val="0"/>
        <w:autoSpaceDN w:val="0"/>
        <w:adjustRightInd w:val="0"/>
        <w:spacing w:before="216"/>
        <w:ind w:right="-92"/>
        <w:jc w:val="both"/>
        <w:rPr>
          <w:rFonts w:ascii="Arial" w:hAnsi="Arial" w:cs="Arial"/>
          <w:kern w:val="1"/>
          <w:sz w:val="22"/>
          <w:szCs w:val="22"/>
        </w:rPr>
      </w:pPr>
      <w:r w:rsidRPr="00D834D7">
        <w:rPr>
          <w:rFonts w:ascii="Arial" w:hAnsi="Arial" w:cs="Arial"/>
          <w:kern w:val="1"/>
          <w:sz w:val="22"/>
          <w:szCs w:val="22"/>
        </w:rPr>
        <w:t xml:space="preserve">• формування </w:t>
      </w:r>
      <w:proofErr w:type="gramStart"/>
      <w:r w:rsidRPr="00D834D7">
        <w:rPr>
          <w:rFonts w:ascii="Arial" w:hAnsi="Arial" w:cs="Arial"/>
          <w:kern w:val="1"/>
          <w:sz w:val="22"/>
          <w:szCs w:val="22"/>
        </w:rPr>
        <w:t>тропосферного</w:t>
      </w:r>
      <w:proofErr w:type="gramEnd"/>
      <w:r w:rsidRPr="00D834D7">
        <w:rPr>
          <w:rFonts w:ascii="Arial" w:hAnsi="Arial" w:cs="Arial"/>
          <w:kern w:val="1"/>
          <w:sz w:val="22"/>
          <w:szCs w:val="22"/>
        </w:rPr>
        <w:t xml:space="preserve"> озону (фотохімічних окислювачів).</w:t>
      </w:r>
    </w:p>
    <w:p w:rsidR="00AB6FE2" w:rsidRPr="00D834D7" w:rsidRDefault="00AB6FE2" w:rsidP="00AB6FE2">
      <w:pPr>
        <w:widowControl w:val="0"/>
        <w:tabs>
          <w:tab w:val="left" w:pos="413"/>
        </w:tabs>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spacing w:before="226"/>
        <w:ind w:right="-92"/>
        <w:jc w:val="both"/>
        <w:rPr>
          <w:rFonts w:ascii="Arial" w:hAnsi="Arial" w:cs="Arial"/>
          <w:b/>
          <w:bCs/>
          <w:kern w:val="1"/>
          <w:sz w:val="22"/>
          <w:szCs w:val="22"/>
        </w:rPr>
      </w:pPr>
      <w:r w:rsidRPr="00D834D7">
        <w:rPr>
          <w:rFonts w:ascii="Arial" w:hAnsi="Arial" w:cs="Arial"/>
          <w:b/>
          <w:bCs/>
          <w:kern w:val="1"/>
          <w:sz w:val="22"/>
          <w:szCs w:val="22"/>
        </w:rPr>
        <w:t>2. Місцеві екологічні наслідки</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 xml:space="preserve">В методі оцінки слід розглянути та включити наступний екологічний вплив на будівельний майданчик та </w:t>
      </w:r>
      <w:proofErr w:type="gramStart"/>
      <w:r w:rsidRPr="00D834D7">
        <w:rPr>
          <w:rFonts w:ascii="Arial" w:hAnsi="Arial" w:cs="Arial"/>
          <w:kern w:val="1"/>
          <w:sz w:val="22"/>
          <w:szCs w:val="22"/>
        </w:rPr>
        <w:t>його м</w:t>
      </w:r>
      <w:proofErr w:type="gramEnd"/>
      <w:r w:rsidRPr="00D834D7">
        <w:rPr>
          <w:rFonts w:ascii="Arial" w:hAnsi="Arial" w:cs="Arial"/>
          <w:kern w:val="1"/>
          <w:sz w:val="22"/>
          <w:szCs w:val="22"/>
        </w:rPr>
        <w:t>ісцеве середовище:</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proofErr w:type="gramStart"/>
      <w:r w:rsidRPr="00AB6FE2">
        <w:rPr>
          <w:rFonts w:ascii="Arial" w:hAnsi="Arial" w:cs="Arial"/>
          <w:kern w:val="1"/>
          <w:sz w:val="22"/>
          <w:szCs w:val="22"/>
          <w:lang w:val="en-US"/>
        </w:rPr>
        <w:lastRenderedPageBreak/>
        <w:t>a</w:t>
      </w:r>
      <w:proofErr w:type="gramEnd"/>
      <w:r w:rsidRPr="00D834D7">
        <w:rPr>
          <w:rFonts w:ascii="Arial" w:hAnsi="Arial" w:cs="Arial"/>
          <w:kern w:val="1"/>
          <w:sz w:val="22"/>
          <w:szCs w:val="22"/>
        </w:rPr>
        <w:t>. місцеві впливи на біорізноманіття та екологію (флора та фауна);</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б</w:t>
      </w:r>
      <w:r w:rsidR="00756C08" w:rsidRPr="00D834D7">
        <w:rPr>
          <w:rFonts w:ascii="Arial" w:hAnsi="Arial" w:cs="Arial"/>
          <w:kern w:val="1"/>
          <w:sz w:val="22"/>
          <w:szCs w:val="22"/>
        </w:rPr>
        <w:t>.</w:t>
      </w:r>
      <w:r w:rsidRPr="00D834D7">
        <w:rPr>
          <w:rFonts w:ascii="Arial" w:hAnsi="Arial" w:cs="Arial"/>
          <w:kern w:val="1"/>
          <w:sz w:val="22"/>
          <w:szCs w:val="22"/>
        </w:rPr>
        <w:t xml:space="preserve"> навантаження на </w:t>
      </w:r>
      <w:proofErr w:type="gramStart"/>
      <w:r w:rsidRPr="00D834D7">
        <w:rPr>
          <w:rFonts w:ascii="Arial" w:hAnsi="Arial" w:cs="Arial"/>
          <w:kern w:val="1"/>
          <w:sz w:val="22"/>
          <w:szCs w:val="22"/>
        </w:rPr>
        <w:t>м</w:t>
      </w:r>
      <w:proofErr w:type="gramEnd"/>
      <w:r w:rsidRPr="00D834D7">
        <w:rPr>
          <w:rFonts w:ascii="Arial" w:hAnsi="Arial" w:cs="Arial"/>
          <w:kern w:val="1"/>
          <w:sz w:val="22"/>
          <w:szCs w:val="22"/>
        </w:rPr>
        <w:t>ісцеву інфраструктуру (наприклад, комунальні послуги та каналізацію);</w:t>
      </w:r>
    </w:p>
    <w:p w:rsidR="00AB6FE2" w:rsidRPr="00D834D7" w:rsidRDefault="00756C08"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в.</w:t>
      </w:r>
      <w:r w:rsidR="00AB6FE2" w:rsidRPr="00D834D7">
        <w:rPr>
          <w:rFonts w:ascii="Arial" w:hAnsi="Arial" w:cs="Arial"/>
          <w:kern w:val="1"/>
          <w:sz w:val="22"/>
          <w:szCs w:val="22"/>
        </w:rPr>
        <w:t xml:space="preserve"> зміна </w:t>
      </w:r>
      <w:proofErr w:type="gramStart"/>
      <w:r w:rsidR="00AB6FE2" w:rsidRPr="00D834D7">
        <w:rPr>
          <w:rFonts w:ascii="Arial" w:hAnsi="Arial" w:cs="Arial"/>
          <w:kern w:val="1"/>
          <w:sz w:val="22"/>
          <w:szCs w:val="22"/>
        </w:rPr>
        <w:t>м</w:t>
      </w:r>
      <w:proofErr w:type="gramEnd"/>
      <w:r w:rsidR="00AB6FE2" w:rsidRPr="00D834D7">
        <w:rPr>
          <w:rFonts w:ascii="Arial" w:hAnsi="Arial" w:cs="Arial"/>
          <w:kern w:val="1"/>
          <w:sz w:val="22"/>
          <w:szCs w:val="22"/>
        </w:rPr>
        <w:t>ікроклімату;</w:t>
      </w:r>
    </w:p>
    <w:p w:rsidR="00AB6FE2" w:rsidRPr="00D834D7" w:rsidRDefault="00756C08"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г</w:t>
      </w:r>
      <w:r w:rsidR="00AB6FE2" w:rsidRPr="00D834D7">
        <w:rPr>
          <w:rFonts w:ascii="Arial" w:hAnsi="Arial" w:cs="Arial"/>
          <w:kern w:val="1"/>
          <w:sz w:val="22"/>
          <w:szCs w:val="22"/>
        </w:rPr>
        <w:t>. вплив на поверхневий дренаж.</w:t>
      </w:r>
    </w:p>
    <w:p w:rsidR="00AB6FE2" w:rsidRPr="00D834D7" w:rsidRDefault="00AB6FE2" w:rsidP="00AB6FE2">
      <w:pPr>
        <w:widowControl w:val="0"/>
        <w:autoSpaceDE w:val="0"/>
        <w:autoSpaceDN w:val="0"/>
        <w:adjustRightInd w:val="0"/>
        <w:spacing w:before="226"/>
        <w:ind w:right="-92"/>
        <w:jc w:val="both"/>
        <w:rPr>
          <w:rFonts w:ascii="Arial" w:hAnsi="Arial" w:cs="Arial"/>
          <w:b/>
          <w:bCs/>
          <w:kern w:val="1"/>
          <w:sz w:val="22"/>
          <w:szCs w:val="22"/>
        </w:rPr>
      </w:pPr>
      <w:r w:rsidRPr="00D834D7">
        <w:rPr>
          <w:rFonts w:ascii="Arial" w:hAnsi="Arial" w:cs="Arial"/>
          <w:b/>
          <w:bCs/>
          <w:kern w:val="1"/>
          <w:sz w:val="22"/>
          <w:szCs w:val="22"/>
        </w:rPr>
        <w:t>5.6.3 Екологічні аспекти</w:t>
      </w:r>
    </w:p>
    <w:p w:rsidR="00AB6FE2" w:rsidRPr="00D834D7" w:rsidRDefault="00AB6FE2" w:rsidP="00AB6FE2">
      <w:pPr>
        <w:widowControl w:val="0"/>
        <w:autoSpaceDE w:val="0"/>
        <w:autoSpaceDN w:val="0"/>
        <w:adjustRightInd w:val="0"/>
        <w:spacing w:before="226"/>
        <w:ind w:right="-92"/>
        <w:jc w:val="both"/>
        <w:rPr>
          <w:rFonts w:ascii="Arial" w:hAnsi="Arial" w:cs="Arial"/>
          <w:b/>
          <w:bCs/>
          <w:kern w:val="1"/>
          <w:sz w:val="22"/>
          <w:szCs w:val="22"/>
        </w:rPr>
      </w:pPr>
      <w:r w:rsidRPr="00D834D7">
        <w:rPr>
          <w:rFonts w:ascii="Arial" w:hAnsi="Arial" w:cs="Arial"/>
          <w:b/>
          <w:bCs/>
          <w:kern w:val="1"/>
          <w:sz w:val="22"/>
          <w:szCs w:val="22"/>
        </w:rPr>
        <w:t>5.6.3.1 Загальні положення</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 xml:space="preserve">Наступні екологічні аспекти розглядаються та включаються </w:t>
      </w:r>
      <w:proofErr w:type="gramStart"/>
      <w:r w:rsidRPr="00D834D7">
        <w:rPr>
          <w:rFonts w:ascii="Arial" w:hAnsi="Arial" w:cs="Arial"/>
          <w:kern w:val="1"/>
          <w:sz w:val="22"/>
          <w:szCs w:val="22"/>
        </w:rPr>
        <w:t>до</w:t>
      </w:r>
      <w:proofErr w:type="gramEnd"/>
      <w:r w:rsidRPr="00D834D7">
        <w:rPr>
          <w:rFonts w:ascii="Arial" w:hAnsi="Arial" w:cs="Arial"/>
          <w:kern w:val="1"/>
          <w:sz w:val="22"/>
          <w:szCs w:val="22"/>
        </w:rPr>
        <w:t xml:space="preserve"> методу оцінки:</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proofErr w:type="gramStart"/>
      <w:r w:rsidRPr="00AB6FE2">
        <w:rPr>
          <w:rFonts w:ascii="Arial" w:hAnsi="Arial" w:cs="Arial"/>
          <w:kern w:val="1"/>
          <w:sz w:val="22"/>
          <w:szCs w:val="22"/>
          <w:lang w:val="en-US"/>
        </w:rPr>
        <w:t>a</w:t>
      </w:r>
      <w:proofErr w:type="gramEnd"/>
      <w:r w:rsidRPr="00D834D7">
        <w:rPr>
          <w:rFonts w:ascii="Arial" w:hAnsi="Arial" w:cs="Arial"/>
          <w:kern w:val="1"/>
          <w:sz w:val="22"/>
          <w:szCs w:val="22"/>
        </w:rPr>
        <w:t>. використання ресурсів, що включає в себе</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1. використання невідновлюваних первинних енергетичних ресурсі</w:t>
      </w:r>
      <w:proofErr w:type="gramStart"/>
      <w:r w:rsidRPr="00D834D7">
        <w:rPr>
          <w:rFonts w:ascii="Arial" w:hAnsi="Arial" w:cs="Arial"/>
          <w:kern w:val="1"/>
          <w:sz w:val="22"/>
          <w:szCs w:val="22"/>
        </w:rPr>
        <w:t>в</w:t>
      </w:r>
      <w:proofErr w:type="gramEnd"/>
      <w:r w:rsidRPr="00D834D7">
        <w:rPr>
          <w:rFonts w:ascii="Arial" w:hAnsi="Arial" w:cs="Arial"/>
          <w:kern w:val="1"/>
          <w:sz w:val="22"/>
          <w:szCs w:val="22"/>
        </w:rPr>
        <w:t>,</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2. використання невідновлюваних матеріальних ресурсі</w:t>
      </w:r>
      <w:proofErr w:type="gramStart"/>
      <w:r w:rsidRPr="00D834D7">
        <w:rPr>
          <w:rFonts w:ascii="Arial" w:hAnsi="Arial" w:cs="Arial"/>
          <w:kern w:val="1"/>
          <w:sz w:val="22"/>
          <w:szCs w:val="22"/>
        </w:rPr>
        <w:t>в</w:t>
      </w:r>
      <w:proofErr w:type="gramEnd"/>
      <w:r w:rsidRPr="00D834D7">
        <w:rPr>
          <w:rFonts w:ascii="Arial" w:hAnsi="Arial" w:cs="Arial"/>
          <w:kern w:val="1"/>
          <w:sz w:val="22"/>
          <w:szCs w:val="22"/>
        </w:rPr>
        <w:t>,</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3. використання відновлюваних матеріальних ресурсі</w:t>
      </w:r>
      <w:proofErr w:type="gramStart"/>
      <w:r w:rsidRPr="00D834D7">
        <w:rPr>
          <w:rFonts w:ascii="Arial" w:hAnsi="Arial" w:cs="Arial"/>
          <w:kern w:val="1"/>
          <w:sz w:val="22"/>
          <w:szCs w:val="22"/>
        </w:rPr>
        <w:t>в</w:t>
      </w:r>
      <w:proofErr w:type="gramEnd"/>
      <w:r w:rsidRPr="00D834D7">
        <w:rPr>
          <w:rFonts w:ascii="Arial" w:hAnsi="Arial" w:cs="Arial"/>
          <w:kern w:val="1"/>
          <w:sz w:val="22"/>
          <w:szCs w:val="22"/>
        </w:rPr>
        <w:t>,</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4. використання відновлюваної первинної енергії, і</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 xml:space="preserve">5. споживання </w:t>
      </w:r>
      <w:proofErr w:type="gramStart"/>
      <w:r w:rsidRPr="00D834D7">
        <w:rPr>
          <w:rFonts w:ascii="Arial" w:hAnsi="Arial" w:cs="Arial"/>
          <w:kern w:val="1"/>
          <w:sz w:val="22"/>
          <w:szCs w:val="22"/>
        </w:rPr>
        <w:t>пр</w:t>
      </w:r>
      <w:proofErr w:type="gramEnd"/>
      <w:r w:rsidRPr="00D834D7">
        <w:rPr>
          <w:rFonts w:ascii="Arial" w:hAnsi="Arial" w:cs="Arial"/>
          <w:kern w:val="1"/>
          <w:sz w:val="22"/>
          <w:szCs w:val="22"/>
        </w:rPr>
        <w:t>існої води;</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б</w:t>
      </w:r>
      <w:r w:rsidR="00756C08" w:rsidRPr="00D834D7">
        <w:rPr>
          <w:rFonts w:ascii="Arial" w:hAnsi="Arial" w:cs="Arial"/>
          <w:kern w:val="1"/>
          <w:sz w:val="22"/>
          <w:szCs w:val="22"/>
        </w:rPr>
        <w:t>.</w:t>
      </w:r>
      <w:r w:rsidRPr="00D834D7">
        <w:rPr>
          <w:rFonts w:ascii="Arial" w:hAnsi="Arial" w:cs="Arial"/>
          <w:kern w:val="1"/>
          <w:sz w:val="22"/>
          <w:szCs w:val="22"/>
        </w:rPr>
        <w:t xml:space="preserve"> виробництво та сегрегація відході</w:t>
      </w:r>
      <w:proofErr w:type="gramStart"/>
      <w:r w:rsidRPr="00D834D7">
        <w:rPr>
          <w:rFonts w:ascii="Arial" w:hAnsi="Arial" w:cs="Arial"/>
          <w:kern w:val="1"/>
          <w:sz w:val="22"/>
          <w:szCs w:val="22"/>
        </w:rPr>
        <w:t>в</w:t>
      </w:r>
      <w:proofErr w:type="gramEnd"/>
      <w:r w:rsidRPr="00D834D7">
        <w:rPr>
          <w:rFonts w:ascii="Arial" w:hAnsi="Arial" w:cs="Arial"/>
          <w:kern w:val="1"/>
          <w:sz w:val="22"/>
          <w:szCs w:val="22"/>
        </w:rPr>
        <w:t xml:space="preserve"> для утилізації, які повинні включати:</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1. небезпечні відходи та</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2. безпечні відходи;</w:t>
      </w:r>
    </w:p>
    <w:p w:rsidR="00AB6FE2" w:rsidRPr="00D834D7" w:rsidRDefault="00756C08"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в.</w:t>
      </w:r>
      <w:r w:rsidR="00AB6FE2" w:rsidRPr="00D834D7">
        <w:rPr>
          <w:rFonts w:ascii="Arial" w:hAnsi="Arial" w:cs="Arial"/>
          <w:kern w:val="1"/>
          <w:sz w:val="22"/>
          <w:szCs w:val="22"/>
        </w:rPr>
        <w:t xml:space="preserve"> землекористування, пов'язане з будівельним майданчиком.</w:t>
      </w:r>
    </w:p>
    <w:p w:rsidR="00AB6FE2" w:rsidRPr="00D834D7" w:rsidRDefault="00AB6FE2" w:rsidP="00AB6FE2">
      <w:pPr>
        <w:widowControl w:val="0"/>
        <w:autoSpaceDE w:val="0"/>
        <w:autoSpaceDN w:val="0"/>
        <w:adjustRightInd w:val="0"/>
        <w:spacing w:before="226"/>
        <w:ind w:right="-92"/>
        <w:jc w:val="both"/>
        <w:rPr>
          <w:rFonts w:ascii="Arial" w:hAnsi="Arial" w:cs="Arial"/>
          <w:kern w:val="1"/>
          <w:sz w:val="22"/>
          <w:szCs w:val="22"/>
        </w:rPr>
      </w:pPr>
      <w:r w:rsidRPr="00D834D7">
        <w:rPr>
          <w:rFonts w:ascii="Arial" w:hAnsi="Arial" w:cs="Arial"/>
          <w:kern w:val="1"/>
          <w:sz w:val="22"/>
          <w:szCs w:val="22"/>
        </w:rPr>
        <w:t xml:space="preserve">Споживання </w:t>
      </w:r>
      <w:proofErr w:type="gramStart"/>
      <w:r w:rsidRPr="00D834D7">
        <w:rPr>
          <w:rFonts w:ascii="Arial" w:hAnsi="Arial" w:cs="Arial"/>
          <w:kern w:val="1"/>
          <w:sz w:val="22"/>
          <w:szCs w:val="22"/>
        </w:rPr>
        <w:t>пр</w:t>
      </w:r>
      <w:proofErr w:type="gramEnd"/>
      <w:r w:rsidRPr="00D834D7">
        <w:rPr>
          <w:rFonts w:ascii="Arial" w:hAnsi="Arial" w:cs="Arial"/>
          <w:kern w:val="1"/>
          <w:sz w:val="22"/>
          <w:szCs w:val="22"/>
        </w:rPr>
        <w:t>існої води має включати кількість і тип води.</w:t>
      </w:r>
    </w:p>
    <w:p w:rsidR="00AB6FE2" w:rsidRPr="00D834D7" w:rsidRDefault="00AB6FE2" w:rsidP="00AB6FE2">
      <w:pPr>
        <w:widowControl w:val="0"/>
        <w:autoSpaceDE w:val="0"/>
        <w:autoSpaceDN w:val="0"/>
        <w:adjustRightInd w:val="0"/>
        <w:spacing w:before="163"/>
        <w:ind w:right="-92"/>
        <w:jc w:val="both"/>
        <w:rPr>
          <w:rFonts w:ascii="Arial" w:hAnsi="Arial" w:cs="Arial"/>
          <w:b/>
          <w:bCs/>
          <w:kern w:val="1"/>
          <w:sz w:val="22"/>
          <w:szCs w:val="22"/>
        </w:rPr>
      </w:pPr>
      <w:r w:rsidRPr="00D834D7">
        <w:rPr>
          <w:rFonts w:ascii="Arial" w:hAnsi="Arial" w:cs="Arial"/>
          <w:b/>
          <w:bCs/>
          <w:kern w:val="1"/>
          <w:sz w:val="22"/>
          <w:szCs w:val="22"/>
        </w:rPr>
        <w:t>5.6.3.2 Місцеві екологічні аспекти</w:t>
      </w:r>
    </w:p>
    <w:p w:rsidR="00AB6FE2" w:rsidRPr="00D834D7" w:rsidRDefault="00AB6FE2" w:rsidP="00AB6FE2">
      <w:pPr>
        <w:widowControl w:val="0"/>
        <w:autoSpaceDE w:val="0"/>
        <w:autoSpaceDN w:val="0"/>
        <w:adjustRightInd w:val="0"/>
        <w:spacing w:before="163"/>
        <w:ind w:right="-92"/>
        <w:jc w:val="both"/>
        <w:rPr>
          <w:rFonts w:ascii="Arial" w:hAnsi="Arial" w:cs="Arial"/>
          <w:kern w:val="1"/>
          <w:sz w:val="22"/>
          <w:szCs w:val="22"/>
        </w:rPr>
      </w:pPr>
      <w:r w:rsidRPr="00D834D7">
        <w:rPr>
          <w:rFonts w:ascii="Arial" w:hAnsi="Arial" w:cs="Arial"/>
          <w:kern w:val="1"/>
          <w:sz w:val="22"/>
          <w:szCs w:val="22"/>
        </w:rPr>
        <w:t>Наступні екологічні аспекти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та її майданчика розглядаються та включаються до методу оцінки:</w:t>
      </w:r>
    </w:p>
    <w:p w:rsidR="00AB6FE2" w:rsidRPr="00D834D7" w:rsidRDefault="00AB6FE2" w:rsidP="00AB6FE2">
      <w:pPr>
        <w:widowControl w:val="0"/>
        <w:autoSpaceDE w:val="0"/>
        <w:autoSpaceDN w:val="0"/>
        <w:adjustRightInd w:val="0"/>
        <w:spacing w:before="163"/>
        <w:ind w:right="-92"/>
        <w:jc w:val="both"/>
        <w:rPr>
          <w:rFonts w:ascii="Arial" w:hAnsi="Arial" w:cs="Arial"/>
          <w:kern w:val="1"/>
          <w:sz w:val="22"/>
          <w:szCs w:val="22"/>
        </w:rPr>
      </w:pPr>
      <w:proofErr w:type="gramStart"/>
      <w:r w:rsidRPr="00AB6FE2">
        <w:rPr>
          <w:rFonts w:ascii="Arial" w:hAnsi="Arial" w:cs="Arial"/>
          <w:kern w:val="1"/>
          <w:sz w:val="22"/>
          <w:szCs w:val="22"/>
          <w:lang w:val="en-US"/>
        </w:rPr>
        <w:t>a</w:t>
      </w:r>
      <w:proofErr w:type="gramEnd"/>
      <w:r w:rsidRPr="00D834D7">
        <w:rPr>
          <w:rFonts w:ascii="Arial" w:hAnsi="Arial" w:cs="Arial"/>
          <w:kern w:val="1"/>
          <w:sz w:val="22"/>
          <w:szCs w:val="22"/>
        </w:rPr>
        <w:t>. ризик та викиди до поверхневих та підземних вод;</w:t>
      </w:r>
    </w:p>
    <w:p w:rsidR="00AB6FE2" w:rsidRPr="00D834D7" w:rsidRDefault="00AB6FE2" w:rsidP="00AB6FE2">
      <w:pPr>
        <w:widowControl w:val="0"/>
        <w:autoSpaceDE w:val="0"/>
        <w:autoSpaceDN w:val="0"/>
        <w:adjustRightInd w:val="0"/>
        <w:spacing w:before="163"/>
        <w:ind w:right="-92"/>
        <w:jc w:val="both"/>
        <w:rPr>
          <w:rFonts w:ascii="Arial" w:hAnsi="Arial" w:cs="Arial"/>
          <w:kern w:val="1"/>
          <w:sz w:val="22"/>
          <w:szCs w:val="22"/>
        </w:rPr>
      </w:pPr>
      <w:proofErr w:type="gramStart"/>
      <w:r w:rsidRPr="00D834D7">
        <w:rPr>
          <w:rFonts w:ascii="Arial" w:hAnsi="Arial" w:cs="Arial"/>
          <w:kern w:val="1"/>
          <w:sz w:val="22"/>
          <w:szCs w:val="22"/>
        </w:rPr>
        <w:t>б</w:t>
      </w:r>
      <w:proofErr w:type="gramEnd"/>
      <w:r w:rsidRPr="00D834D7">
        <w:rPr>
          <w:rFonts w:ascii="Arial" w:hAnsi="Arial" w:cs="Arial"/>
          <w:kern w:val="1"/>
          <w:sz w:val="22"/>
          <w:szCs w:val="22"/>
        </w:rPr>
        <w:t>. ризик і викиди в грунт.</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spacing w:before="163"/>
        <w:ind w:right="-92"/>
        <w:jc w:val="both"/>
        <w:rPr>
          <w:rFonts w:ascii="Arial" w:hAnsi="Arial" w:cs="Arial"/>
          <w:b/>
          <w:bCs/>
          <w:kern w:val="1"/>
          <w:sz w:val="22"/>
          <w:szCs w:val="22"/>
        </w:rPr>
      </w:pPr>
      <w:r w:rsidRPr="00D834D7">
        <w:rPr>
          <w:rFonts w:ascii="Arial" w:hAnsi="Arial" w:cs="Arial"/>
          <w:b/>
          <w:bCs/>
          <w:kern w:val="1"/>
          <w:sz w:val="22"/>
          <w:szCs w:val="22"/>
        </w:rPr>
        <w:t xml:space="preserve">4. Питання, </w:t>
      </w:r>
      <w:proofErr w:type="gramStart"/>
      <w:r w:rsidRPr="00D834D7">
        <w:rPr>
          <w:rFonts w:ascii="Arial" w:hAnsi="Arial" w:cs="Arial"/>
          <w:b/>
          <w:bCs/>
          <w:kern w:val="1"/>
          <w:sz w:val="22"/>
          <w:szCs w:val="22"/>
        </w:rPr>
        <w:t>пов'язан</w:t>
      </w:r>
      <w:proofErr w:type="gramEnd"/>
      <w:r w:rsidRPr="00D834D7">
        <w:rPr>
          <w:rFonts w:ascii="Arial" w:hAnsi="Arial" w:cs="Arial"/>
          <w:b/>
          <w:bCs/>
          <w:kern w:val="1"/>
          <w:sz w:val="22"/>
          <w:szCs w:val="22"/>
        </w:rPr>
        <w:t>і з процесами управління будівництвом, доставкою, експлуатацією та технічним обслуговуванням</w:t>
      </w:r>
    </w:p>
    <w:p w:rsidR="00AB6FE2" w:rsidRPr="00D834D7" w:rsidRDefault="00AB6FE2" w:rsidP="00AB6FE2">
      <w:pPr>
        <w:widowControl w:val="0"/>
        <w:autoSpaceDE w:val="0"/>
        <w:autoSpaceDN w:val="0"/>
        <w:adjustRightInd w:val="0"/>
        <w:spacing w:before="163"/>
        <w:ind w:right="-92"/>
        <w:jc w:val="both"/>
        <w:rPr>
          <w:rFonts w:ascii="Arial" w:hAnsi="Arial" w:cs="Arial"/>
          <w:kern w:val="1"/>
          <w:sz w:val="22"/>
          <w:szCs w:val="22"/>
        </w:rPr>
      </w:pPr>
      <w:r w:rsidRPr="008B2C8C">
        <w:rPr>
          <w:rFonts w:ascii="Arial" w:hAnsi="Arial" w:cs="Arial"/>
          <w:kern w:val="1"/>
          <w:sz w:val="22"/>
          <w:szCs w:val="22"/>
        </w:rPr>
        <w:t>Екологічна ефективність буді</w:t>
      </w:r>
      <w:proofErr w:type="gramStart"/>
      <w:r w:rsidRPr="008B2C8C">
        <w:rPr>
          <w:rFonts w:ascii="Arial" w:hAnsi="Arial" w:cs="Arial"/>
          <w:kern w:val="1"/>
          <w:sz w:val="22"/>
          <w:szCs w:val="22"/>
        </w:rPr>
        <w:t>вл</w:t>
      </w:r>
      <w:proofErr w:type="gramEnd"/>
      <w:r w:rsidRPr="008B2C8C">
        <w:rPr>
          <w:rFonts w:ascii="Arial" w:hAnsi="Arial" w:cs="Arial"/>
          <w:kern w:val="1"/>
          <w:sz w:val="22"/>
          <w:szCs w:val="22"/>
        </w:rPr>
        <w:t xml:space="preserve">і впливає не тільки на якість самої будівлі, але й на процеси управління будівництвом, доставкою, експлуатацією та обслуговуванням будівлі. </w:t>
      </w:r>
      <w:r w:rsidRPr="00D834D7">
        <w:rPr>
          <w:rFonts w:ascii="Arial" w:hAnsi="Arial" w:cs="Arial"/>
          <w:kern w:val="1"/>
          <w:sz w:val="22"/>
          <w:szCs w:val="22"/>
        </w:rPr>
        <w:t>До методу оцінки слід також включати наступні екологічні питання, пов'язані з процесами управління для будівництва, постачання, експлуатації та технічного обслуговування:</w:t>
      </w:r>
    </w:p>
    <w:p w:rsidR="00AB6FE2" w:rsidRPr="008B2C8C" w:rsidRDefault="00AB6FE2" w:rsidP="008B2C8C">
      <w:pPr>
        <w:pStyle w:val="a4"/>
        <w:widowControl w:val="0"/>
        <w:numPr>
          <w:ilvl w:val="1"/>
          <w:numId w:val="11"/>
        </w:numPr>
        <w:autoSpaceDE w:val="0"/>
        <w:autoSpaceDN w:val="0"/>
        <w:adjustRightInd w:val="0"/>
        <w:spacing w:before="163"/>
        <w:ind w:left="709" w:right="-92"/>
        <w:jc w:val="both"/>
        <w:rPr>
          <w:rFonts w:ascii="Arial" w:hAnsi="Arial" w:cs="Arial"/>
          <w:kern w:val="1"/>
          <w:sz w:val="22"/>
          <w:szCs w:val="22"/>
        </w:rPr>
      </w:pPr>
      <w:r w:rsidRPr="008B2C8C">
        <w:rPr>
          <w:rFonts w:ascii="Arial" w:hAnsi="Arial" w:cs="Arial"/>
          <w:kern w:val="1"/>
          <w:sz w:val="22"/>
          <w:szCs w:val="22"/>
        </w:rPr>
        <w:t>вироблення та захоронення відході</w:t>
      </w:r>
      <w:proofErr w:type="gramStart"/>
      <w:r w:rsidRPr="008B2C8C">
        <w:rPr>
          <w:rFonts w:ascii="Arial" w:hAnsi="Arial" w:cs="Arial"/>
          <w:kern w:val="1"/>
          <w:sz w:val="22"/>
          <w:szCs w:val="22"/>
        </w:rPr>
        <w:t>в</w:t>
      </w:r>
      <w:proofErr w:type="gramEnd"/>
      <w:r w:rsidRPr="008B2C8C">
        <w:rPr>
          <w:rFonts w:ascii="Arial" w:hAnsi="Arial" w:cs="Arial"/>
          <w:kern w:val="1"/>
          <w:sz w:val="22"/>
          <w:szCs w:val="22"/>
        </w:rPr>
        <w:t>;</w:t>
      </w:r>
    </w:p>
    <w:p w:rsidR="00AB6FE2" w:rsidRPr="008B2C8C" w:rsidRDefault="00AB6FE2" w:rsidP="008B2C8C">
      <w:pPr>
        <w:pStyle w:val="a4"/>
        <w:widowControl w:val="0"/>
        <w:numPr>
          <w:ilvl w:val="0"/>
          <w:numId w:val="11"/>
        </w:numPr>
        <w:autoSpaceDE w:val="0"/>
        <w:autoSpaceDN w:val="0"/>
        <w:adjustRightInd w:val="0"/>
        <w:spacing w:before="163"/>
        <w:ind w:right="-92"/>
        <w:jc w:val="both"/>
        <w:rPr>
          <w:rFonts w:ascii="Arial" w:hAnsi="Arial" w:cs="Arial"/>
          <w:kern w:val="1"/>
          <w:sz w:val="22"/>
          <w:szCs w:val="22"/>
        </w:rPr>
      </w:pPr>
      <w:r w:rsidRPr="008B2C8C">
        <w:rPr>
          <w:rFonts w:ascii="Arial" w:hAnsi="Arial" w:cs="Arial"/>
          <w:kern w:val="1"/>
          <w:sz w:val="22"/>
          <w:szCs w:val="22"/>
        </w:rPr>
        <w:t xml:space="preserve">повторне використання, утилізація та відновлення </w:t>
      </w:r>
      <w:proofErr w:type="gramStart"/>
      <w:r w:rsidRPr="008B2C8C">
        <w:rPr>
          <w:rFonts w:ascii="Arial" w:hAnsi="Arial" w:cs="Arial"/>
          <w:kern w:val="1"/>
          <w:sz w:val="22"/>
          <w:szCs w:val="22"/>
        </w:rPr>
        <w:t>матер</w:t>
      </w:r>
      <w:proofErr w:type="gramEnd"/>
      <w:r w:rsidRPr="008B2C8C">
        <w:rPr>
          <w:rFonts w:ascii="Arial" w:hAnsi="Arial" w:cs="Arial"/>
          <w:kern w:val="1"/>
          <w:sz w:val="22"/>
          <w:szCs w:val="22"/>
        </w:rPr>
        <w:t>іалів;</w:t>
      </w:r>
    </w:p>
    <w:p w:rsidR="00AB6FE2" w:rsidRPr="008B2C8C" w:rsidRDefault="00AB6FE2" w:rsidP="008B2C8C">
      <w:pPr>
        <w:pStyle w:val="a4"/>
        <w:widowControl w:val="0"/>
        <w:numPr>
          <w:ilvl w:val="0"/>
          <w:numId w:val="11"/>
        </w:numPr>
        <w:autoSpaceDE w:val="0"/>
        <w:autoSpaceDN w:val="0"/>
        <w:adjustRightInd w:val="0"/>
        <w:spacing w:before="163"/>
        <w:ind w:right="-92"/>
        <w:jc w:val="both"/>
        <w:rPr>
          <w:rFonts w:ascii="Arial" w:hAnsi="Arial" w:cs="Arial"/>
          <w:kern w:val="1"/>
          <w:sz w:val="22"/>
          <w:szCs w:val="22"/>
        </w:rPr>
      </w:pPr>
      <w:r w:rsidRPr="008B2C8C">
        <w:rPr>
          <w:rFonts w:ascii="Arial" w:hAnsi="Arial" w:cs="Arial"/>
          <w:kern w:val="1"/>
          <w:sz w:val="22"/>
          <w:szCs w:val="22"/>
        </w:rPr>
        <w:t>забруднюючі викиди;</w:t>
      </w:r>
    </w:p>
    <w:p w:rsidR="00AB6FE2" w:rsidRPr="008B2C8C" w:rsidRDefault="00AB6FE2" w:rsidP="008B2C8C">
      <w:pPr>
        <w:pStyle w:val="a4"/>
        <w:widowControl w:val="0"/>
        <w:numPr>
          <w:ilvl w:val="0"/>
          <w:numId w:val="11"/>
        </w:numPr>
        <w:autoSpaceDE w:val="0"/>
        <w:autoSpaceDN w:val="0"/>
        <w:adjustRightInd w:val="0"/>
        <w:spacing w:before="163"/>
        <w:ind w:right="-92"/>
        <w:jc w:val="both"/>
        <w:rPr>
          <w:rFonts w:ascii="Arial" w:hAnsi="Arial" w:cs="Arial"/>
          <w:kern w:val="1"/>
          <w:sz w:val="22"/>
          <w:szCs w:val="22"/>
        </w:rPr>
      </w:pPr>
      <w:r w:rsidRPr="008B2C8C">
        <w:rPr>
          <w:rFonts w:ascii="Arial" w:hAnsi="Arial" w:cs="Arial"/>
          <w:kern w:val="1"/>
          <w:sz w:val="22"/>
          <w:szCs w:val="22"/>
        </w:rPr>
        <w:lastRenderedPageBreak/>
        <w:t>використання води;</w:t>
      </w:r>
    </w:p>
    <w:p w:rsidR="00AB6FE2" w:rsidRPr="008B2C8C" w:rsidRDefault="00AB6FE2" w:rsidP="008B2C8C">
      <w:pPr>
        <w:pStyle w:val="a4"/>
        <w:widowControl w:val="0"/>
        <w:numPr>
          <w:ilvl w:val="0"/>
          <w:numId w:val="11"/>
        </w:numPr>
        <w:autoSpaceDE w:val="0"/>
        <w:autoSpaceDN w:val="0"/>
        <w:adjustRightInd w:val="0"/>
        <w:spacing w:before="163"/>
        <w:ind w:right="-92"/>
        <w:jc w:val="both"/>
        <w:rPr>
          <w:rFonts w:ascii="Arial" w:hAnsi="Arial" w:cs="Arial"/>
          <w:kern w:val="1"/>
          <w:sz w:val="22"/>
          <w:szCs w:val="22"/>
        </w:rPr>
      </w:pPr>
      <w:r w:rsidRPr="008B2C8C">
        <w:rPr>
          <w:rFonts w:ascii="Arial" w:hAnsi="Arial" w:cs="Arial"/>
          <w:kern w:val="1"/>
          <w:sz w:val="22"/>
          <w:szCs w:val="22"/>
        </w:rPr>
        <w:t xml:space="preserve">очистка </w:t>
      </w:r>
      <w:proofErr w:type="gramStart"/>
      <w:r w:rsidRPr="008B2C8C">
        <w:rPr>
          <w:rFonts w:ascii="Arial" w:hAnsi="Arial" w:cs="Arial"/>
          <w:kern w:val="1"/>
          <w:sz w:val="22"/>
          <w:szCs w:val="22"/>
        </w:rPr>
        <w:t>ст</w:t>
      </w:r>
      <w:proofErr w:type="gramEnd"/>
      <w:r w:rsidRPr="008B2C8C">
        <w:rPr>
          <w:rFonts w:ascii="Arial" w:hAnsi="Arial" w:cs="Arial"/>
          <w:kern w:val="1"/>
          <w:sz w:val="22"/>
          <w:szCs w:val="22"/>
        </w:rPr>
        <w:t>ічних вод;</w:t>
      </w:r>
    </w:p>
    <w:p w:rsidR="00AB6FE2" w:rsidRPr="008B2C8C" w:rsidRDefault="00AB6FE2" w:rsidP="008B2C8C">
      <w:pPr>
        <w:pStyle w:val="a4"/>
        <w:widowControl w:val="0"/>
        <w:numPr>
          <w:ilvl w:val="0"/>
          <w:numId w:val="11"/>
        </w:numPr>
        <w:autoSpaceDE w:val="0"/>
        <w:autoSpaceDN w:val="0"/>
        <w:adjustRightInd w:val="0"/>
        <w:spacing w:before="163"/>
        <w:ind w:right="-92"/>
        <w:jc w:val="both"/>
        <w:rPr>
          <w:rFonts w:ascii="Arial" w:hAnsi="Arial" w:cs="Arial"/>
          <w:kern w:val="1"/>
          <w:sz w:val="22"/>
          <w:szCs w:val="22"/>
        </w:rPr>
      </w:pPr>
      <w:r w:rsidRPr="008B2C8C">
        <w:rPr>
          <w:rFonts w:ascii="Arial" w:hAnsi="Arial" w:cs="Arial"/>
          <w:kern w:val="1"/>
          <w:sz w:val="22"/>
          <w:szCs w:val="22"/>
        </w:rPr>
        <w:t>ремонт, збереження та заміна виробів, що використовуються в будівництві;</w:t>
      </w:r>
    </w:p>
    <w:p w:rsidR="00AB6FE2" w:rsidRPr="008B2C8C" w:rsidRDefault="00AB6FE2" w:rsidP="008B2C8C">
      <w:pPr>
        <w:pStyle w:val="a4"/>
        <w:widowControl w:val="0"/>
        <w:numPr>
          <w:ilvl w:val="0"/>
          <w:numId w:val="11"/>
        </w:numPr>
        <w:autoSpaceDE w:val="0"/>
        <w:autoSpaceDN w:val="0"/>
        <w:adjustRightInd w:val="0"/>
        <w:spacing w:before="163"/>
        <w:ind w:right="-92"/>
        <w:jc w:val="both"/>
        <w:rPr>
          <w:rFonts w:ascii="Arial" w:hAnsi="Arial" w:cs="Arial"/>
          <w:kern w:val="1"/>
          <w:sz w:val="22"/>
          <w:szCs w:val="22"/>
        </w:rPr>
      </w:pPr>
      <w:r w:rsidRPr="008B2C8C">
        <w:rPr>
          <w:rFonts w:ascii="Arial" w:hAnsi="Arial" w:cs="Arial"/>
          <w:kern w:val="1"/>
          <w:sz w:val="22"/>
          <w:szCs w:val="22"/>
        </w:rPr>
        <w:t>збереження та покращення середовища для сприяння біорізноманіттю;</w:t>
      </w:r>
    </w:p>
    <w:p w:rsidR="00AB6FE2" w:rsidRPr="008B2C8C" w:rsidRDefault="00AB6FE2" w:rsidP="008B2C8C">
      <w:pPr>
        <w:pStyle w:val="a4"/>
        <w:widowControl w:val="0"/>
        <w:numPr>
          <w:ilvl w:val="0"/>
          <w:numId w:val="11"/>
        </w:numPr>
        <w:autoSpaceDE w:val="0"/>
        <w:autoSpaceDN w:val="0"/>
        <w:adjustRightInd w:val="0"/>
        <w:spacing w:before="163"/>
        <w:ind w:right="-92"/>
        <w:jc w:val="both"/>
        <w:rPr>
          <w:rFonts w:ascii="Arial" w:hAnsi="Arial" w:cs="Arial"/>
          <w:kern w:val="1"/>
          <w:sz w:val="22"/>
          <w:szCs w:val="22"/>
        </w:rPr>
      </w:pPr>
      <w:r w:rsidRPr="008B2C8C">
        <w:rPr>
          <w:rFonts w:ascii="Arial" w:hAnsi="Arial" w:cs="Arial"/>
          <w:kern w:val="1"/>
          <w:sz w:val="22"/>
          <w:szCs w:val="22"/>
        </w:rPr>
        <w:t>екологічне управління надзвичайними ситуаціями.</w:t>
      </w:r>
    </w:p>
    <w:p w:rsidR="00AB6FE2" w:rsidRPr="00D834D7" w:rsidRDefault="00AB6FE2" w:rsidP="00AB6FE2">
      <w:pPr>
        <w:widowControl w:val="0"/>
        <w:autoSpaceDE w:val="0"/>
        <w:autoSpaceDN w:val="0"/>
        <w:adjustRightInd w:val="0"/>
        <w:spacing w:before="163"/>
        <w:ind w:right="-92"/>
        <w:jc w:val="both"/>
        <w:rPr>
          <w:rFonts w:ascii="Arial" w:hAnsi="Arial" w:cs="Arial"/>
          <w:kern w:val="1"/>
          <w:sz w:val="22"/>
          <w:szCs w:val="22"/>
        </w:rPr>
      </w:pPr>
      <w:r w:rsidRPr="00D834D7">
        <w:rPr>
          <w:rFonts w:ascii="Arial" w:hAnsi="Arial" w:cs="Arial"/>
          <w:kern w:val="1"/>
          <w:sz w:val="22"/>
          <w:szCs w:val="22"/>
        </w:rPr>
        <w:t xml:space="preserve">Слід уникати подвійного </w:t>
      </w:r>
      <w:proofErr w:type="gramStart"/>
      <w:r w:rsidRPr="00D834D7">
        <w:rPr>
          <w:rFonts w:ascii="Arial" w:hAnsi="Arial" w:cs="Arial"/>
          <w:kern w:val="1"/>
          <w:sz w:val="22"/>
          <w:szCs w:val="22"/>
        </w:rPr>
        <w:t>п</w:t>
      </w:r>
      <w:proofErr w:type="gramEnd"/>
      <w:r w:rsidRPr="00D834D7">
        <w:rPr>
          <w:rFonts w:ascii="Arial" w:hAnsi="Arial" w:cs="Arial"/>
          <w:kern w:val="1"/>
          <w:sz w:val="22"/>
          <w:szCs w:val="22"/>
        </w:rPr>
        <w:t>ідрахунку з відповідними впливами на навколишнє середовище (5.6.2) та аспектами (5.6.3). Інформація про процес управління повинна відповідати та підтверджувати припущення та сценарії, використані в оцінці.</w:t>
      </w:r>
    </w:p>
    <w:p w:rsidR="00AB6FE2" w:rsidRPr="008B2C8C" w:rsidRDefault="00AB6FE2" w:rsidP="00AB6FE2">
      <w:pPr>
        <w:widowControl w:val="0"/>
        <w:autoSpaceDE w:val="0"/>
        <w:autoSpaceDN w:val="0"/>
        <w:adjustRightInd w:val="0"/>
        <w:spacing w:before="192"/>
        <w:ind w:right="-92"/>
        <w:jc w:val="both"/>
        <w:rPr>
          <w:rFonts w:ascii="Arial" w:hAnsi="Arial" w:cs="Arial"/>
          <w:b/>
          <w:bCs/>
          <w:kern w:val="1"/>
          <w:sz w:val="22"/>
          <w:szCs w:val="22"/>
        </w:rPr>
      </w:pPr>
      <w:r w:rsidRPr="008B2C8C">
        <w:rPr>
          <w:rFonts w:ascii="Arial" w:hAnsi="Arial" w:cs="Arial"/>
          <w:b/>
          <w:bCs/>
          <w:kern w:val="1"/>
          <w:sz w:val="22"/>
          <w:szCs w:val="22"/>
        </w:rPr>
        <w:t>5. Додаткові питання</w:t>
      </w:r>
    </w:p>
    <w:p w:rsidR="00AB6FE2" w:rsidRPr="008B2C8C" w:rsidRDefault="00AB6FE2" w:rsidP="00AB6FE2">
      <w:pPr>
        <w:widowControl w:val="0"/>
        <w:autoSpaceDE w:val="0"/>
        <w:autoSpaceDN w:val="0"/>
        <w:adjustRightInd w:val="0"/>
        <w:spacing w:before="192"/>
        <w:ind w:right="-92"/>
        <w:jc w:val="both"/>
        <w:rPr>
          <w:rFonts w:ascii="Arial" w:hAnsi="Arial" w:cs="Arial"/>
          <w:kern w:val="1"/>
          <w:sz w:val="22"/>
          <w:szCs w:val="22"/>
        </w:rPr>
      </w:pPr>
      <w:r w:rsidRPr="008B2C8C">
        <w:rPr>
          <w:rFonts w:ascii="Arial" w:hAnsi="Arial" w:cs="Arial"/>
          <w:kern w:val="1"/>
          <w:sz w:val="22"/>
          <w:szCs w:val="22"/>
        </w:rPr>
        <w:t xml:space="preserve">Додаткові питання можуть бути вибрані для виконання цілей методу оцінки, і </w:t>
      </w:r>
      <w:proofErr w:type="gramStart"/>
      <w:r w:rsidRPr="008B2C8C">
        <w:rPr>
          <w:rFonts w:ascii="Arial" w:hAnsi="Arial" w:cs="Arial"/>
          <w:kern w:val="1"/>
          <w:sz w:val="22"/>
          <w:szCs w:val="22"/>
        </w:rPr>
        <w:t>вони</w:t>
      </w:r>
      <w:proofErr w:type="gramEnd"/>
      <w:r w:rsidRPr="008B2C8C">
        <w:rPr>
          <w:rFonts w:ascii="Arial" w:hAnsi="Arial" w:cs="Arial"/>
          <w:kern w:val="1"/>
          <w:sz w:val="22"/>
          <w:szCs w:val="22"/>
        </w:rPr>
        <w:t xml:space="preserve"> повинні бути обґрунтовані та повністю описані.</w:t>
      </w:r>
    </w:p>
    <w:p w:rsidR="00AB6FE2" w:rsidRPr="008B2C8C" w:rsidRDefault="00AB6FE2" w:rsidP="00AB6FE2">
      <w:pPr>
        <w:widowControl w:val="0"/>
        <w:autoSpaceDE w:val="0"/>
        <w:autoSpaceDN w:val="0"/>
        <w:adjustRightInd w:val="0"/>
        <w:spacing w:before="192"/>
        <w:ind w:right="-92"/>
        <w:jc w:val="both"/>
        <w:rPr>
          <w:rFonts w:ascii="Arial" w:hAnsi="Arial" w:cs="Arial"/>
          <w:b/>
          <w:bCs/>
          <w:kern w:val="1"/>
          <w:sz w:val="22"/>
          <w:szCs w:val="22"/>
        </w:rPr>
      </w:pPr>
      <w:r w:rsidRPr="008B2C8C">
        <w:rPr>
          <w:rFonts w:ascii="Arial" w:hAnsi="Arial" w:cs="Arial"/>
          <w:b/>
          <w:bCs/>
          <w:kern w:val="1"/>
          <w:sz w:val="22"/>
          <w:szCs w:val="22"/>
        </w:rPr>
        <w:t>5.7 Життєвий цикл буді</w:t>
      </w:r>
      <w:proofErr w:type="gramStart"/>
      <w:r w:rsidRPr="008B2C8C">
        <w:rPr>
          <w:rFonts w:ascii="Arial" w:hAnsi="Arial" w:cs="Arial"/>
          <w:b/>
          <w:bCs/>
          <w:kern w:val="1"/>
          <w:sz w:val="22"/>
          <w:szCs w:val="22"/>
        </w:rPr>
        <w:t>вл</w:t>
      </w:r>
      <w:proofErr w:type="gramEnd"/>
      <w:r w:rsidRPr="008B2C8C">
        <w:rPr>
          <w:rFonts w:ascii="Arial" w:hAnsi="Arial" w:cs="Arial"/>
          <w:b/>
          <w:bCs/>
          <w:kern w:val="1"/>
          <w:sz w:val="22"/>
          <w:szCs w:val="22"/>
        </w:rPr>
        <w:t xml:space="preserve">і </w:t>
      </w:r>
    </w:p>
    <w:p w:rsidR="00AB6FE2" w:rsidRPr="008B2C8C" w:rsidRDefault="00AB6FE2" w:rsidP="00AB6FE2">
      <w:pPr>
        <w:widowControl w:val="0"/>
        <w:autoSpaceDE w:val="0"/>
        <w:autoSpaceDN w:val="0"/>
        <w:adjustRightInd w:val="0"/>
        <w:spacing w:before="192"/>
        <w:ind w:right="-92"/>
        <w:jc w:val="both"/>
        <w:rPr>
          <w:rFonts w:ascii="Arial" w:hAnsi="Arial" w:cs="Arial"/>
          <w:b/>
          <w:bCs/>
          <w:kern w:val="1"/>
          <w:sz w:val="22"/>
          <w:szCs w:val="22"/>
        </w:rPr>
      </w:pPr>
      <w:r w:rsidRPr="008B2C8C">
        <w:rPr>
          <w:rFonts w:ascii="Arial" w:hAnsi="Arial" w:cs="Arial"/>
          <w:b/>
          <w:bCs/>
          <w:kern w:val="1"/>
          <w:sz w:val="22"/>
          <w:szCs w:val="22"/>
        </w:rPr>
        <w:t>5.7.1 Загальні положення</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8B2C8C">
        <w:rPr>
          <w:rFonts w:ascii="Arial" w:hAnsi="Arial" w:cs="Arial"/>
          <w:kern w:val="1"/>
          <w:sz w:val="22"/>
          <w:szCs w:val="22"/>
        </w:rPr>
        <w:t>Результати оцінки екологічної ефективності буді</w:t>
      </w:r>
      <w:proofErr w:type="gramStart"/>
      <w:r w:rsidRPr="008B2C8C">
        <w:rPr>
          <w:rFonts w:ascii="Arial" w:hAnsi="Arial" w:cs="Arial"/>
          <w:kern w:val="1"/>
          <w:sz w:val="22"/>
          <w:szCs w:val="22"/>
        </w:rPr>
        <w:t>вл</w:t>
      </w:r>
      <w:proofErr w:type="gramEnd"/>
      <w:r w:rsidRPr="008B2C8C">
        <w:rPr>
          <w:rFonts w:ascii="Arial" w:hAnsi="Arial" w:cs="Arial"/>
          <w:kern w:val="1"/>
          <w:sz w:val="22"/>
          <w:szCs w:val="22"/>
        </w:rPr>
        <w:t xml:space="preserve">і безпосередньо залежать від моменту життєвонр циклу будівлі, в який здійснюєтсья оцінка, та від заторкнутих етапів життєвого циклу. </w:t>
      </w:r>
      <w:r w:rsidRPr="00D834D7">
        <w:rPr>
          <w:rFonts w:ascii="Arial" w:hAnsi="Arial" w:cs="Arial"/>
          <w:kern w:val="1"/>
          <w:sz w:val="22"/>
          <w:szCs w:val="22"/>
        </w:rPr>
        <w:t>Тому методи оцінки екологічної ефективності повинні чітко документувати, яких етапів життєвого циклу стосується кожне екологічного питання, розглянуте в методі.</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 xml:space="preserve">Життєвий цикл можна зрозуміти як сукупність модулів, які складаютсья з </w:t>
      </w:r>
      <w:proofErr w:type="gramStart"/>
      <w:r w:rsidRPr="00D834D7">
        <w:rPr>
          <w:rFonts w:ascii="Arial" w:hAnsi="Arial" w:cs="Arial"/>
          <w:kern w:val="1"/>
          <w:sz w:val="22"/>
          <w:szCs w:val="22"/>
        </w:rPr>
        <w:t>п</w:t>
      </w:r>
      <w:proofErr w:type="gramEnd"/>
      <w:r w:rsidRPr="00D834D7">
        <w:rPr>
          <w:rFonts w:ascii="Arial" w:hAnsi="Arial" w:cs="Arial"/>
          <w:kern w:val="1"/>
          <w:sz w:val="22"/>
          <w:szCs w:val="22"/>
        </w:rPr>
        <w:t>ідрозділів і які можна оцінити та об'єднати різними способами.</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На рисунку 2 зображено модульну структуру етапів життєвого циклу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з фізичної точки зору. Життєвий цикл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також можна розглядати з інших точок зору, наприклад, з точки зору управління проектом.</w:t>
      </w:r>
    </w:p>
    <w:p w:rsidR="00AB6FE2" w:rsidRPr="00D834D7" w:rsidRDefault="00AB6FE2" w:rsidP="00AB6FE2">
      <w:pPr>
        <w:widowControl w:val="0"/>
        <w:autoSpaceDE w:val="0"/>
        <w:autoSpaceDN w:val="0"/>
        <w:adjustRightInd w:val="0"/>
        <w:spacing w:before="192"/>
        <w:ind w:right="-92"/>
        <w:jc w:val="both"/>
        <w:rPr>
          <w:rFonts w:ascii="Arial" w:hAnsi="Arial" w:cs="Arial"/>
          <w:kern w:val="1"/>
          <w:sz w:val="22"/>
          <w:szCs w:val="22"/>
        </w:rPr>
      </w:pPr>
      <w:r w:rsidRPr="00D834D7">
        <w:rPr>
          <w:rFonts w:ascii="Arial" w:hAnsi="Arial" w:cs="Arial"/>
          <w:kern w:val="1"/>
          <w:sz w:val="22"/>
          <w:szCs w:val="22"/>
        </w:rPr>
        <w:t>ПРИМІТКА. Будівельний проект починається з розгляду необхідності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 xml:space="preserve">і та функцій, необхідних для будівлі, після чого приймається рішення про те, чи потрібно будувати нову будівлю або відновити існуючу будівлю, а потім продовжується контрактними домовленостями щодо закупівель, проектування та технічних специфікацій, придбання землі (при необхідності) та </w:t>
      </w:r>
      <w:proofErr w:type="gramStart"/>
      <w:r w:rsidRPr="00D834D7">
        <w:rPr>
          <w:rFonts w:ascii="Arial" w:hAnsi="Arial" w:cs="Arial"/>
          <w:kern w:val="1"/>
          <w:sz w:val="22"/>
          <w:szCs w:val="22"/>
        </w:rPr>
        <w:t>матер</w:t>
      </w:r>
      <w:proofErr w:type="gramEnd"/>
      <w:r w:rsidRPr="00D834D7">
        <w:rPr>
          <w:rFonts w:ascii="Arial" w:hAnsi="Arial" w:cs="Arial"/>
          <w:kern w:val="1"/>
          <w:sz w:val="22"/>
          <w:szCs w:val="22"/>
        </w:rPr>
        <w:t>іалів, будівництва, передачі для облаштування та використання.</w:t>
      </w:r>
    </w:p>
    <w:p w:rsidR="00AB6FE2" w:rsidRPr="00D834D7" w:rsidRDefault="00AB6FE2" w:rsidP="00AB6FE2">
      <w:pPr>
        <w:widowControl w:val="0"/>
        <w:autoSpaceDE w:val="0"/>
        <w:autoSpaceDN w:val="0"/>
        <w:adjustRightInd w:val="0"/>
        <w:spacing w:before="192"/>
        <w:ind w:right="-92"/>
        <w:jc w:val="both"/>
        <w:rPr>
          <w:rFonts w:ascii="Arial" w:hAnsi="Arial" w:cs="Arial"/>
          <w:b/>
          <w:bCs/>
          <w:kern w:val="1"/>
          <w:sz w:val="22"/>
          <w:szCs w:val="22"/>
        </w:rPr>
      </w:pPr>
      <w:r w:rsidRPr="00D834D7">
        <w:rPr>
          <w:rFonts w:ascii="Arial" w:hAnsi="Arial" w:cs="Arial"/>
          <w:b/>
          <w:bCs/>
          <w:kern w:val="1"/>
          <w:sz w:val="22"/>
          <w:szCs w:val="22"/>
        </w:rPr>
        <w:t>5.7.2</w:t>
      </w:r>
      <w:proofErr w:type="gramStart"/>
      <w:r w:rsidRPr="00D834D7">
        <w:rPr>
          <w:rFonts w:ascii="Arial" w:hAnsi="Arial" w:cs="Arial"/>
          <w:b/>
          <w:bCs/>
          <w:kern w:val="1"/>
          <w:sz w:val="22"/>
          <w:szCs w:val="22"/>
        </w:rPr>
        <w:t xml:space="preserve"> П</w:t>
      </w:r>
      <w:proofErr w:type="gramEnd"/>
      <w:r w:rsidRPr="00D834D7">
        <w:rPr>
          <w:rFonts w:ascii="Arial" w:hAnsi="Arial" w:cs="Arial"/>
          <w:b/>
          <w:bCs/>
          <w:kern w:val="1"/>
          <w:sz w:val="22"/>
          <w:szCs w:val="22"/>
        </w:rPr>
        <w:t>еред передачею</w:t>
      </w:r>
    </w:p>
    <w:p w:rsidR="00AB6FE2" w:rsidRPr="00D834D7" w:rsidRDefault="00AB6FE2" w:rsidP="00AB6FE2">
      <w:pPr>
        <w:widowControl w:val="0"/>
        <w:tabs>
          <w:tab w:val="left" w:pos="802"/>
        </w:tabs>
        <w:autoSpaceDE w:val="0"/>
        <w:autoSpaceDN w:val="0"/>
        <w:adjustRightInd w:val="0"/>
        <w:ind w:left="408" w:right="-92"/>
        <w:jc w:val="both"/>
        <w:rPr>
          <w:rFonts w:ascii="Arial" w:hAnsi="Arial" w:cs="Arial"/>
          <w:kern w:val="1"/>
          <w:sz w:val="22"/>
          <w:szCs w:val="22"/>
        </w:rPr>
      </w:pPr>
      <w:r w:rsidRPr="00D834D7">
        <w:rPr>
          <w:rFonts w:ascii="Arial" w:hAnsi="Arial" w:cs="Arial"/>
          <w:kern w:val="1"/>
          <w:sz w:val="22"/>
          <w:szCs w:val="22"/>
        </w:rPr>
        <w:t>Як показано на рисунку 2, етапи до здачі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включають наступні модулі:</w:t>
      </w:r>
    </w:p>
    <w:p w:rsidR="00AB6FE2" w:rsidRPr="00D834D7" w:rsidRDefault="00AB6FE2" w:rsidP="00AB6FE2">
      <w:pPr>
        <w:widowControl w:val="0"/>
        <w:tabs>
          <w:tab w:val="left" w:pos="802"/>
        </w:tabs>
        <w:autoSpaceDE w:val="0"/>
        <w:autoSpaceDN w:val="0"/>
        <w:adjustRightInd w:val="0"/>
        <w:ind w:left="408" w:right="-92"/>
        <w:jc w:val="both"/>
        <w:rPr>
          <w:rFonts w:ascii="Arial" w:hAnsi="Arial" w:cs="Arial"/>
          <w:kern w:val="1"/>
          <w:sz w:val="22"/>
          <w:szCs w:val="22"/>
        </w:rPr>
      </w:pPr>
      <w:proofErr w:type="gramStart"/>
      <w:r w:rsidRPr="00AB6FE2">
        <w:rPr>
          <w:rFonts w:ascii="Arial" w:hAnsi="Arial" w:cs="Arial"/>
          <w:kern w:val="1"/>
          <w:sz w:val="22"/>
          <w:szCs w:val="22"/>
          <w:lang w:val="en-US"/>
        </w:rPr>
        <w:t>a</w:t>
      </w:r>
      <w:proofErr w:type="gramEnd"/>
      <w:r w:rsidRPr="00D834D7">
        <w:rPr>
          <w:rFonts w:ascii="Arial" w:hAnsi="Arial" w:cs="Arial"/>
          <w:kern w:val="1"/>
          <w:sz w:val="22"/>
          <w:szCs w:val="22"/>
        </w:rPr>
        <w:t>. виробництво, в тому числі</w:t>
      </w:r>
    </w:p>
    <w:p w:rsidR="00AB6FE2" w:rsidRPr="00D834D7" w:rsidRDefault="00AB6FE2" w:rsidP="00AB6FE2">
      <w:pPr>
        <w:widowControl w:val="0"/>
        <w:tabs>
          <w:tab w:val="left" w:pos="802"/>
        </w:tabs>
        <w:autoSpaceDE w:val="0"/>
        <w:autoSpaceDN w:val="0"/>
        <w:adjustRightInd w:val="0"/>
        <w:ind w:left="408" w:right="-92"/>
        <w:jc w:val="both"/>
        <w:rPr>
          <w:rFonts w:ascii="Arial" w:hAnsi="Arial" w:cs="Arial"/>
          <w:kern w:val="1"/>
          <w:sz w:val="22"/>
          <w:szCs w:val="22"/>
        </w:rPr>
      </w:pPr>
      <w:r w:rsidRPr="00D834D7">
        <w:rPr>
          <w:rFonts w:ascii="Arial" w:hAnsi="Arial" w:cs="Arial"/>
          <w:kern w:val="1"/>
          <w:sz w:val="22"/>
          <w:szCs w:val="22"/>
        </w:rPr>
        <w:t>1. постачання сировини, і</w:t>
      </w:r>
    </w:p>
    <w:p w:rsidR="00AB6FE2" w:rsidRPr="00D834D7" w:rsidRDefault="00AB6FE2" w:rsidP="00AB6FE2">
      <w:pPr>
        <w:widowControl w:val="0"/>
        <w:tabs>
          <w:tab w:val="left" w:pos="802"/>
        </w:tabs>
        <w:autoSpaceDE w:val="0"/>
        <w:autoSpaceDN w:val="0"/>
        <w:adjustRightInd w:val="0"/>
        <w:ind w:left="408" w:right="-92"/>
        <w:jc w:val="both"/>
        <w:rPr>
          <w:rFonts w:ascii="Arial" w:hAnsi="Arial" w:cs="Arial"/>
          <w:kern w:val="1"/>
          <w:sz w:val="22"/>
          <w:szCs w:val="22"/>
        </w:rPr>
      </w:pPr>
      <w:r w:rsidRPr="00D834D7">
        <w:rPr>
          <w:rFonts w:ascii="Arial" w:hAnsi="Arial" w:cs="Arial"/>
          <w:kern w:val="1"/>
          <w:sz w:val="22"/>
          <w:szCs w:val="22"/>
        </w:rPr>
        <w:t xml:space="preserve">2. виготовлення продукції, у тому числі транспорту, та </w:t>
      </w:r>
      <w:proofErr w:type="gramStart"/>
      <w:r w:rsidRPr="00D834D7">
        <w:rPr>
          <w:rFonts w:ascii="Arial" w:hAnsi="Arial" w:cs="Arial"/>
          <w:kern w:val="1"/>
          <w:sz w:val="22"/>
          <w:szCs w:val="22"/>
        </w:rPr>
        <w:t>вс</w:t>
      </w:r>
      <w:proofErr w:type="gramEnd"/>
      <w:r w:rsidRPr="00D834D7">
        <w:rPr>
          <w:rFonts w:ascii="Arial" w:hAnsi="Arial" w:cs="Arial"/>
          <w:kern w:val="1"/>
          <w:sz w:val="22"/>
          <w:szCs w:val="22"/>
        </w:rPr>
        <w:t>іх процесів, що перевозяться від підготовчого майданчика до воріт;</w:t>
      </w:r>
    </w:p>
    <w:p w:rsidR="00AB6FE2" w:rsidRPr="00D834D7" w:rsidRDefault="00AB6FE2" w:rsidP="00AB6FE2">
      <w:pPr>
        <w:widowControl w:val="0"/>
        <w:tabs>
          <w:tab w:val="left" w:pos="802"/>
        </w:tabs>
        <w:autoSpaceDE w:val="0"/>
        <w:autoSpaceDN w:val="0"/>
        <w:adjustRightInd w:val="0"/>
        <w:ind w:left="408" w:right="-92"/>
        <w:jc w:val="both"/>
        <w:rPr>
          <w:rFonts w:ascii="Arial" w:hAnsi="Arial" w:cs="Arial"/>
          <w:kern w:val="1"/>
          <w:sz w:val="22"/>
          <w:szCs w:val="22"/>
        </w:rPr>
      </w:pPr>
      <w:r w:rsidRPr="00D834D7">
        <w:rPr>
          <w:rFonts w:ascii="Arial" w:hAnsi="Arial" w:cs="Arial"/>
          <w:kern w:val="1"/>
          <w:sz w:val="22"/>
          <w:szCs w:val="22"/>
        </w:rPr>
        <w:t>б</w:t>
      </w:r>
      <w:r w:rsidR="00442AEB" w:rsidRPr="00D834D7">
        <w:rPr>
          <w:rFonts w:ascii="Arial" w:hAnsi="Arial" w:cs="Arial"/>
          <w:kern w:val="1"/>
          <w:sz w:val="22"/>
          <w:szCs w:val="22"/>
        </w:rPr>
        <w:t>.</w:t>
      </w:r>
      <w:r w:rsidRPr="00D834D7">
        <w:rPr>
          <w:rFonts w:ascii="Arial" w:hAnsi="Arial" w:cs="Arial"/>
          <w:kern w:val="1"/>
          <w:sz w:val="22"/>
          <w:szCs w:val="22"/>
        </w:rPr>
        <w:t xml:space="preserve"> процес будівництва, </w:t>
      </w:r>
      <w:proofErr w:type="gramStart"/>
      <w:r w:rsidRPr="00D834D7">
        <w:rPr>
          <w:rFonts w:ascii="Arial" w:hAnsi="Arial" w:cs="Arial"/>
          <w:kern w:val="1"/>
          <w:sz w:val="22"/>
          <w:szCs w:val="22"/>
        </w:rPr>
        <w:t>в</w:t>
      </w:r>
      <w:proofErr w:type="gramEnd"/>
      <w:r w:rsidRPr="00D834D7">
        <w:rPr>
          <w:rFonts w:ascii="Arial" w:hAnsi="Arial" w:cs="Arial"/>
          <w:kern w:val="1"/>
          <w:sz w:val="22"/>
          <w:szCs w:val="22"/>
        </w:rPr>
        <w:t xml:space="preserve"> тому числі</w:t>
      </w:r>
    </w:p>
    <w:p w:rsidR="00AB6FE2" w:rsidRPr="008B2C8C" w:rsidRDefault="00AB6FE2" w:rsidP="00AB6FE2">
      <w:pPr>
        <w:widowControl w:val="0"/>
        <w:tabs>
          <w:tab w:val="left" w:pos="802"/>
        </w:tabs>
        <w:autoSpaceDE w:val="0"/>
        <w:autoSpaceDN w:val="0"/>
        <w:adjustRightInd w:val="0"/>
        <w:ind w:left="408" w:right="-92"/>
        <w:jc w:val="both"/>
        <w:rPr>
          <w:rFonts w:ascii="Arial" w:hAnsi="Arial" w:cs="Arial"/>
          <w:kern w:val="1"/>
          <w:sz w:val="22"/>
          <w:szCs w:val="22"/>
        </w:rPr>
      </w:pPr>
      <w:r w:rsidRPr="008B2C8C">
        <w:rPr>
          <w:rFonts w:ascii="Arial" w:hAnsi="Arial" w:cs="Arial"/>
          <w:kern w:val="1"/>
          <w:sz w:val="22"/>
          <w:szCs w:val="22"/>
        </w:rPr>
        <w:t>1. транспортування на будівельний майданчик, і</w:t>
      </w:r>
    </w:p>
    <w:p w:rsidR="00AB6FE2" w:rsidRPr="00D834D7" w:rsidRDefault="00AB6FE2" w:rsidP="00AB6FE2">
      <w:pPr>
        <w:widowControl w:val="0"/>
        <w:tabs>
          <w:tab w:val="left" w:pos="802"/>
        </w:tabs>
        <w:autoSpaceDE w:val="0"/>
        <w:autoSpaceDN w:val="0"/>
        <w:adjustRightInd w:val="0"/>
        <w:ind w:left="408" w:right="-92"/>
        <w:jc w:val="both"/>
        <w:rPr>
          <w:rFonts w:ascii="Arial" w:hAnsi="Arial" w:cs="Arial"/>
          <w:kern w:val="1"/>
          <w:sz w:val="22"/>
          <w:szCs w:val="22"/>
        </w:rPr>
      </w:pPr>
      <w:r w:rsidRPr="00D834D7">
        <w:rPr>
          <w:rFonts w:ascii="Arial" w:hAnsi="Arial" w:cs="Arial"/>
          <w:kern w:val="1"/>
          <w:sz w:val="22"/>
          <w:szCs w:val="22"/>
        </w:rPr>
        <w:t>2. будівельна інсталяція / будівництво.</w:t>
      </w:r>
    </w:p>
    <w:p w:rsidR="00AB6FE2" w:rsidRPr="00D834D7" w:rsidRDefault="00AB6FE2" w:rsidP="00643923">
      <w:pPr>
        <w:widowControl w:val="0"/>
        <w:tabs>
          <w:tab w:val="left" w:pos="802"/>
        </w:tabs>
        <w:autoSpaceDE w:val="0"/>
        <w:autoSpaceDN w:val="0"/>
        <w:adjustRightInd w:val="0"/>
        <w:ind w:left="408"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left="3408" w:right="-92"/>
        <w:jc w:val="both"/>
        <w:rPr>
          <w:rFonts w:ascii="Arial" w:hAnsi="Arial" w:cs="Arial"/>
          <w:kern w:val="1"/>
          <w:sz w:val="22"/>
          <w:szCs w:val="22"/>
        </w:rPr>
      </w:pPr>
    </w:p>
    <w:p w:rsidR="00AB6FE2" w:rsidRPr="00D834D7" w:rsidRDefault="00643923" w:rsidP="008B2C8C">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Переклад тексту </w:t>
      </w:r>
      <w:proofErr w:type="gramStart"/>
      <w:r w:rsidRPr="00D834D7">
        <w:rPr>
          <w:rFonts w:ascii="Arial" w:hAnsi="Arial" w:cs="Arial"/>
          <w:kern w:val="1"/>
          <w:sz w:val="22"/>
          <w:szCs w:val="22"/>
        </w:rPr>
        <w:t>на</w:t>
      </w:r>
      <w:proofErr w:type="gramEnd"/>
      <w:r w:rsidRPr="00D834D7">
        <w:rPr>
          <w:rFonts w:ascii="Arial" w:hAnsi="Arial" w:cs="Arial"/>
          <w:kern w:val="1"/>
          <w:sz w:val="22"/>
          <w:szCs w:val="22"/>
        </w:rPr>
        <w:t xml:space="preserve"> схемі, наведеній на стор. 17 документу </w:t>
      </w:r>
    </w:p>
    <w:p w:rsidR="00643923" w:rsidRPr="00D834D7" w:rsidRDefault="00643923"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Монтаж продуктів і процесі</w:t>
      </w:r>
      <w:proofErr w:type="gramStart"/>
      <w:r w:rsidRPr="00D834D7">
        <w:rPr>
          <w:rFonts w:ascii="Arial" w:hAnsi="Arial" w:cs="Arial"/>
          <w:kern w:val="1"/>
          <w:sz w:val="22"/>
          <w:szCs w:val="22"/>
        </w:rPr>
        <w:t>в</w:t>
      </w:r>
      <w:proofErr w:type="gramEnd"/>
      <w:r w:rsidRPr="00D834D7">
        <w:rPr>
          <w:rFonts w:ascii="Arial" w:hAnsi="Arial" w:cs="Arial"/>
          <w:kern w:val="1"/>
          <w:sz w:val="22"/>
          <w:szCs w:val="22"/>
        </w:rPr>
        <w:t xml:space="preserve"> </w:t>
      </w:r>
    </w:p>
    <w:p w:rsidR="00643923" w:rsidRPr="00D834D7" w:rsidRDefault="00643923" w:rsidP="00AB6FE2">
      <w:pPr>
        <w:widowControl w:val="0"/>
        <w:autoSpaceDE w:val="0"/>
        <w:autoSpaceDN w:val="0"/>
        <w:adjustRightInd w:val="0"/>
        <w:ind w:right="-92"/>
        <w:jc w:val="both"/>
        <w:rPr>
          <w:rFonts w:ascii="Arial" w:hAnsi="Arial" w:cs="Arial"/>
          <w:kern w:val="1"/>
          <w:sz w:val="22"/>
          <w:szCs w:val="22"/>
        </w:rPr>
      </w:pPr>
    </w:p>
    <w:p w:rsidR="00AB6FE2" w:rsidRPr="00D834D7" w:rsidRDefault="00643923" w:rsidP="00AB6FE2">
      <w:pPr>
        <w:widowControl w:val="0"/>
        <w:autoSpaceDE w:val="0"/>
        <w:autoSpaceDN w:val="0"/>
        <w:adjustRightInd w:val="0"/>
        <w:ind w:right="-92"/>
        <w:jc w:val="both"/>
        <w:rPr>
          <w:rFonts w:ascii="Arial" w:hAnsi="Arial" w:cs="Arial"/>
          <w:kern w:val="1"/>
          <w:sz w:val="22"/>
          <w:szCs w:val="22"/>
          <w:u w:val="single"/>
        </w:rPr>
      </w:pPr>
      <w:r w:rsidRPr="00D834D7">
        <w:rPr>
          <w:rFonts w:ascii="Arial" w:hAnsi="Arial" w:cs="Arial"/>
          <w:kern w:val="1"/>
          <w:sz w:val="22"/>
          <w:szCs w:val="22"/>
        </w:rPr>
        <w:t xml:space="preserve">Стадія виробництва – поставка сировини, транспортування, виробництво </w:t>
      </w:r>
    </w:p>
    <w:p w:rsidR="00AB6FE2" w:rsidRPr="00D834D7" w:rsidRDefault="00643923"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Стадія будівництва – транспортування сценарій, процес будівництва/установки сценарій</w:t>
      </w:r>
    </w:p>
    <w:p w:rsidR="00BE2E14" w:rsidRDefault="00BE2E14" w:rsidP="00AB6FE2">
      <w:pPr>
        <w:widowControl w:val="0"/>
        <w:autoSpaceDE w:val="0"/>
        <w:autoSpaceDN w:val="0"/>
        <w:adjustRightInd w:val="0"/>
        <w:ind w:right="-92"/>
        <w:jc w:val="both"/>
        <w:rPr>
          <w:rFonts w:ascii="Arial" w:hAnsi="Arial" w:cs="Arial"/>
          <w:kern w:val="1"/>
          <w:sz w:val="22"/>
          <w:szCs w:val="22"/>
          <w:lang w:val="uk-UA"/>
        </w:rPr>
      </w:pPr>
      <w:r>
        <w:rPr>
          <w:rFonts w:ascii="Arial" w:hAnsi="Arial" w:cs="Arial"/>
          <w:kern w:val="1"/>
          <w:sz w:val="22"/>
          <w:szCs w:val="22"/>
          <w:lang w:val="uk-UA"/>
        </w:rPr>
        <w:t xml:space="preserve">Інформація про підготовчі процеси та будівництво </w:t>
      </w:r>
    </w:p>
    <w:p w:rsidR="00BE2E14" w:rsidRPr="00BE2E14" w:rsidRDefault="00BE2E14" w:rsidP="00AB6FE2">
      <w:pPr>
        <w:widowControl w:val="0"/>
        <w:autoSpaceDE w:val="0"/>
        <w:autoSpaceDN w:val="0"/>
        <w:adjustRightInd w:val="0"/>
        <w:ind w:right="-92"/>
        <w:jc w:val="both"/>
        <w:rPr>
          <w:rFonts w:ascii="Arial" w:hAnsi="Arial" w:cs="Arial"/>
          <w:kern w:val="1"/>
          <w:sz w:val="22"/>
          <w:szCs w:val="22"/>
          <w:u w:val="single"/>
          <w:lang w:val="uk-UA"/>
        </w:rPr>
      </w:pPr>
      <w:r>
        <w:rPr>
          <w:rFonts w:ascii="Arial" w:hAnsi="Arial" w:cs="Arial"/>
          <w:kern w:val="1"/>
          <w:sz w:val="22"/>
          <w:szCs w:val="22"/>
          <w:lang w:val="uk-UA"/>
        </w:rPr>
        <w:t>Здача</w:t>
      </w:r>
    </w:p>
    <w:p w:rsidR="00AB6FE2" w:rsidRPr="00D834D7" w:rsidRDefault="00643923" w:rsidP="00AB6FE2">
      <w:pPr>
        <w:widowControl w:val="0"/>
        <w:autoSpaceDE w:val="0"/>
        <w:autoSpaceDN w:val="0"/>
        <w:adjustRightInd w:val="0"/>
        <w:spacing w:before="120"/>
        <w:ind w:right="-92"/>
        <w:jc w:val="both"/>
        <w:rPr>
          <w:rFonts w:ascii="Arial" w:hAnsi="Arial" w:cs="Arial"/>
          <w:kern w:val="1"/>
          <w:sz w:val="22"/>
          <w:szCs w:val="22"/>
        </w:rPr>
      </w:pPr>
      <w:r w:rsidRPr="00D834D7">
        <w:rPr>
          <w:rFonts w:ascii="Arial" w:hAnsi="Arial" w:cs="Arial"/>
          <w:kern w:val="1"/>
          <w:sz w:val="22"/>
          <w:szCs w:val="22"/>
        </w:rPr>
        <w:lastRenderedPageBreak/>
        <w:t>Стадія експелуатації – використання та експлуатація, включаючи ремонт, заміну деталей та переоснащення</w:t>
      </w:r>
    </w:p>
    <w:p w:rsidR="00BE2E14" w:rsidRPr="00D834D7" w:rsidRDefault="00BE2E14" w:rsidP="00BE2E14">
      <w:pPr>
        <w:widowControl w:val="0"/>
        <w:autoSpaceDE w:val="0"/>
        <w:autoSpaceDN w:val="0"/>
        <w:adjustRightInd w:val="0"/>
        <w:spacing w:before="120"/>
        <w:ind w:right="-92"/>
        <w:jc w:val="both"/>
        <w:rPr>
          <w:rFonts w:ascii="Arial" w:hAnsi="Arial" w:cs="Arial"/>
          <w:kern w:val="1"/>
          <w:sz w:val="22"/>
          <w:szCs w:val="22"/>
        </w:rPr>
      </w:pPr>
      <w:r w:rsidRPr="00D834D7">
        <w:rPr>
          <w:rFonts w:ascii="Arial" w:hAnsi="Arial" w:cs="Arial"/>
          <w:kern w:val="1"/>
          <w:sz w:val="22"/>
          <w:szCs w:val="22"/>
        </w:rPr>
        <w:t>Експлуатація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w:t>
      </w:r>
    </w:p>
    <w:p w:rsidR="00BE2E14" w:rsidRPr="00D834D7" w:rsidRDefault="00BE2E14" w:rsidP="00BE2E14">
      <w:pPr>
        <w:widowControl w:val="0"/>
        <w:autoSpaceDE w:val="0"/>
        <w:autoSpaceDN w:val="0"/>
        <w:adjustRightInd w:val="0"/>
        <w:spacing w:before="120"/>
        <w:ind w:right="-92"/>
        <w:jc w:val="both"/>
        <w:rPr>
          <w:rFonts w:ascii="Arial" w:hAnsi="Arial" w:cs="Arial"/>
          <w:kern w:val="1"/>
          <w:sz w:val="22"/>
          <w:szCs w:val="22"/>
        </w:rPr>
      </w:pPr>
      <w:r w:rsidRPr="00D834D7">
        <w:rPr>
          <w:rFonts w:ascii="Arial" w:hAnsi="Arial" w:cs="Arial"/>
          <w:kern w:val="1"/>
          <w:sz w:val="22"/>
          <w:szCs w:val="22"/>
        </w:rPr>
        <w:t xml:space="preserve">Експлуатація </w:t>
      </w:r>
    </w:p>
    <w:p w:rsidR="00BE2E14" w:rsidRPr="00D834D7" w:rsidRDefault="00BE2E14" w:rsidP="00BE2E14">
      <w:pPr>
        <w:widowControl w:val="0"/>
        <w:autoSpaceDE w:val="0"/>
        <w:autoSpaceDN w:val="0"/>
        <w:adjustRightInd w:val="0"/>
        <w:spacing w:before="120"/>
        <w:ind w:right="-92"/>
        <w:jc w:val="both"/>
        <w:rPr>
          <w:rFonts w:ascii="Arial" w:hAnsi="Arial" w:cs="Arial"/>
          <w:kern w:val="1"/>
          <w:sz w:val="22"/>
          <w:szCs w:val="22"/>
        </w:rPr>
      </w:pPr>
      <w:r w:rsidRPr="00D834D7">
        <w:rPr>
          <w:rFonts w:ascii="Arial" w:hAnsi="Arial" w:cs="Arial"/>
          <w:kern w:val="1"/>
          <w:sz w:val="22"/>
          <w:szCs w:val="22"/>
        </w:rPr>
        <w:t>Використання та експлуатація</w:t>
      </w:r>
    </w:p>
    <w:p w:rsidR="00AB6FE2" w:rsidRPr="00BE2E14" w:rsidRDefault="00643923" w:rsidP="00AB6FE2">
      <w:pPr>
        <w:widowControl w:val="0"/>
        <w:autoSpaceDE w:val="0"/>
        <w:autoSpaceDN w:val="0"/>
        <w:adjustRightInd w:val="0"/>
        <w:spacing w:before="120"/>
        <w:ind w:right="-92"/>
        <w:jc w:val="both"/>
        <w:rPr>
          <w:rFonts w:ascii="Arial" w:hAnsi="Arial" w:cs="Arial"/>
          <w:kern w:val="1"/>
          <w:sz w:val="22"/>
          <w:szCs w:val="22"/>
          <w:lang w:val="uk-UA"/>
        </w:rPr>
      </w:pPr>
      <w:r w:rsidRPr="00D834D7">
        <w:rPr>
          <w:rFonts w:ascii="Arial" w:hAnsi="Arial" w:cs="Arial"/>
          <w:kern w:val="1"/>
          <w:sz w:val="22"/>
          <w:szCs w:val="22"/>
        </w:rPr>
        <w:t>Стадія завершення життєвого циклу – знесення</w:t>
      </w:r>
      <w:r w:rsidR="00BE2E14" w:rsidRPr="00D834D7">
        <w:rPr>
          <w:rFonts w:ascii="Arial" w:hAnsi="Arial" w:cs="Arial"/>
          <w:kern w:val="1"/>
          <w:sz w:val="22"/>
          <w:szCs w:val="22"/>
        </w:rPr>
        <w:t xml:space="preserve"> сценарій</w:t>
      </w:r>
      <w:r w:rsidRPr="00D834D7">
        <w:rPr>
          <w:rFonts w:ascii="Arial" w:hAnsi="Arial" w:cs="Arial"/>
          <w:kern w:val="1"/>
          <w:sz w:val="22"/>
          <w:szCs w:val="22"/>
        </w:rPr>
        <w:t>, транспортування</w:t>
      </w:r>
      <w:r w:rsidR="00BE2E14" w:rsidRPr="00D834D7">
        <w:rPr>
          <w:rFonts w:ascii="Arial" w:hAnsi="Arial" w:cs="Arial"/>
          <w:kern w:val="1"/>
          <w:sz w:val="22"/>
          <w:szCs w:val="22"/>
        </w:rPr>
        <w:t xml:space="preserve"> сценарій</w:t>
      </w:r>
      <w:r w:rsidRPr="00D834D7">
        <w:rPr>
          <w:rFonts w:ascii="Arial" w:hAnsi="Arial" w:cs="Arial"/>
          <w:kern w:val="1"/>
          <w:sz w:val="22"/>
          <w:szCs w:val="22"/>
        </w:rPr>
        <w:t xml:space="preserve">, </w:t>
      </w:r>
      <w:r w:rsidR="00BE2E14" w:rsidRPr="00D834D7">
        <w:rPr>
          <w:rFonts w:ascii="Arial" w:hAnsi="Arial" w:cs="Arial"/>
          <w:kern w:val="1"/>
          <w:sz w:val="22"/>
          <w:szCs w:val="22"/>
        </w:rPr>
        <w:t xml:space="preserve">утилізація / повторне використання сценарій, </w:t>
      </w:r>
      <w:r w:rsidR="00BE2E14">
        <w:rPr>
          <w:rFonts w:ascii="Arial" w:hAnsi="Arial" w:cs="Arial"/>
          <w:kern w:val="1"/>
          <w:sz w:val="22"/>
          <w:szCs w:val="22"/>
          <w:lang w:val="uk-UA"/>
        </w:rPr>
        <w:t xml:space="preserve">знищення </w:t>
      </w:r>
      <w:r w:rsidR="00BE2E14" w:rsidRPr="00D834D7">
        <w:rPr>
          <w:rFonts w:ascii="Arial" w:hAnsi="Arial" w:cs="Arial"/>
          <w:kern w:val="1"/>
          <w:sz w:val="22"/>
          <w:szCs w:val="22"/>
        </w:rPr>
        <w:t>сценарій</w:t>
      </w:r>
    </w:p>
    <w:p w:rsidR="00AB6FE2" w:rsidRPr="00D834D7" w:rsidRDefault="00AB6FE2" w:rsidP="00AB6FE2">
      <w:pPr>
        <w:widowControl w:val="0"/>
        <w:autoSpaceDE w:val="0"/>
        <w:autoSpaceDN w:val="0"/>
        <w:adjustRightInd w:val="0"/>
        <w:ind w:left="4138"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left="4138"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left="278" w:right="-92"/>
        <w:jc w:val="both"/>
        <w:rPr>
          <w:rFonts w:ascii="Arial" w:hAnsi="Arial" w:cs="Arial"/>
          <w:kern w:val="1"/>
          <w:sz w:val="22"/>
          <w:szCs w:val="22"/>
        </w:rPr>
      </w:pPr>
    </w:p>
    <w:p w:rsidR="00BE2E14" w:rsidRPr="00D834D7" w:rsidRDefault="00BE2E14" w:rsidP="00AB6FE2">
      <w:pPr>
        <w:widowControl w:val="0"/>
        <w:autoSpaceDE w:val="0"/>
        <w:autoSpaceDN w:val="0"/>
        <w:adjustRightInd w:val="0"/>
        <w:spacing w:before="48"/>
        <w:ind w:left="278" w:right="-92"/>
        <w:jc w:val="both"/>
        <w:rPr>
          <w:rFonts w:ascii="Arial" w:hAnsi="Arial" w:cs="Arial"/>
          <w:b/>
          <w:bCs/>
          <w:kern w:val="1"/>
          <w:sz w:val="22"/>
          <w:szCs w:val="22"/>
        </w:rPr>
      </w:pPr>
      <w:r w:rsidRPr="00D834D7">
        <w:rPr>
          <w:rFonts w:ascii="Arial" w:hAnsi="Arial" w:cs="Arial"/>
          <w:b/>
          <w:bCs/>
          <w:kern w:val="1"/>
          <w:sz w:val="22"/>
          <w:szCs w:val="22"/>
        </w:rPr>
        <w:t>Рисунок 2 - Модульна структура етапів життєвого циклу буді</w:t>
      </w:r>
      <w:proofErr w:type="gramStart"/>
      <w:r w:rsidRPr="00D834D7">
        <w:rPr>
          <w:rFonts w:ascii="Arial" w:hAnsi="Arial" w:cs="Arial"/>
          <w:b/>
          <w:bCs/>
          <w:kern w:val="1"/>
          <w:sz w:val="22"/>
          <w:szCs w:val="22"/>
        </w:rPr>
        <w:t>вл</w:t>
      </w:r>
      <w:proofErr w:type="gramEnd"/>
      <w:r w:rsidRPr="00D834D7">
        <w:rPr>
          <w:rFonts w:ascii="Arial" w:hAnsi="Arial" w:cs="Arial"/>
          <w:b/>
          <w:bCs/>
          <w:kern w:val="1"/>
          <w:sz w:val="22"/>
          <w:szCs w:val="22"/>
        </w:rPr>
        <w:t>і з фізичної точки зору</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 xml:space="preserve">5.7.3 Стадія </w:t>
      </w:r>
      <w:proofErr w:type="gramStart"/>
      <w:r w:rsidRPr="00D834D7">
        <w:rPr>
          <w:rFonts w:ascii="Arial" w:hAnsi="Arial" w:cs="Arial"/>
          <w:b/>
          <w:bCs/>
          <w:kern w:val="1"/>
          <w:sz w:val="22"/>
          <w:szCs w:val="22"/>
        </w:rPr>
        <w:t>п</w:t>
      </w:r>
      <w:proofErr w:type="gramEnd"/>
      <w:r w:rsidRPr="00D834D7">
        <w:rPr>
          <w:rFonts w:ascii="Arial" w:hAnsi="Arial" w:cs="Arial"/>
          <w:b/>
          <w:bCs/>
          <w:kern w:val="1"/>
          <w:sz w:val="22"/>
          <w:szCs w:val="22"/>
        </w:rPr>
        <w:t>ісля здачі</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roofErr w:type="gramStart"/>
      <w:r w:rsidRPr="00D834D7">
        <w:rPr>
          <w:rFonts w:ascii="Arial" w:hAnsi="Arial" w:cs="Arial"/>
          <w:kern w:val="1"/>
          <w:sz w:val="22"/>
          <w:szCs w:val="22"/>
        </w:rPr>
        <w:t>П</w:t>
      </w:r>
      <w:proofErr w:type="gramEnd"/>
      <w:r w:rsidRPr="00D834D7">
        <w:rPr>
          <w:rFonts w:ascii="Arial" w:hAnsi="Arial" w:cs="Arial"/>
          <w:kern w:val="1"/>
          <w:sz w:val="22"/>
          <w:szCs w:val="22"/>
        </w:rPr>
        <w:t xml:space="preserve">ісля здачі будівлі модулі в стадії експлуатації включають: </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а) використання і технічне обслуговування, </w:t>
      </w:r>
      <w:proofErr w:type="gramStart"/>
      <w:r w:rsidRPr="00D834D7">
        <w:rPr>
          <w:rFonts w:ascii="Arial" w:hAnsi="Arial" w:cs="Arial"/>
          <w:kern w:val="1"/>
          <w:sz w:val="22"/>
          <w:szCs w:val="22"/>
        </w:rPr>
        <w:t>в</w:t>
      </w:r>
      <w:proofErr w:type="gramEnd"/>
      <w:r w:rsidRPr="00D834D7">
        <w:rPr>
          <w:rFonts w:ascii="Arial" w:hAnsi="Arial" w:cs="Arial"/>
          <w:kern w:val="1"/>
          <w:sz w:val="22"/>
          <w:szCs w:val="22"/>
        </w:rPr>
        <w:t xml:space="preserve"> тому числі</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1. ремонт та заміна (включаючи процеси висхідних та нисхідних потоків), і</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2. реконструкція (включаючи процеси висхідних та нисхідних потоків);</w:t>
      </w:r>
    </w:p>
    <w:p w:rsidR="00AB6FE2" w:rsidRPr="00D834D7" w:rsidRDefault="008B2C8C" w:rsidP="00AB6FE2">
      <w:pPr>
        <w:widowControl w:val="0"/>
        <w:autoSpaceDE w:val="0"/>
        <w:autoSpaceDN w:val="0"/>
        <w:adjustRightInd w:val="0"/>
        <w:ind w:right="-92"/>
        <w:jc w:val="both"/>
        <w:rPr>
          <w:rFonts w:ascii="Arial" w:hAnsi="Arial" w:cs="Arial"/>
          <w:kern w:val="1"/>
          <w:sz w:val="22"/>
          <w:szCs w:val="22"/>
        </w:rPr>
      </w:pPr>
      <w:r>
        <w:rPr>
          <w:rFonts w:ascii="Arial" w:hAnsi="Arial" w:cs="Arial"/>
          <w:kern w:val="1"/>
          <w:sz w:val="22"/>
          <w:szCs w:val="22"/>
          <w:lang w:val="en-US"/>
        </w:rPr>
        <w:t>b</w:t>
      </w:r>
      <w:r w:rsidR="00AB6FE2" w:rsidRPr="00D834D7">
        <w:rPr>
          <w:rFonts w:ascii="Arial" w:hAnsi="Arial" w:cs="Arial"/>
          <w:kern w:val="1"/>
          <w:sz w:val="22"/>
          <w:szCs w:val="22"/>
        </w:rPr>
        <w:t xml:space="preserve">) </w:t>
      </w:r>
      <w:proofErr w:type="gramStart"/>
      <w:r w:rsidR="00AB6FE2" w:rsidRPr="00D834D7">
        <w:rPr>
          <w:rFonts w:ascii="Arial" w:hAnsi="Arial" w:cs="Arial"/>
          <w:kern w:val="1"/>
          <w:sz w:val="22"/>
          <w:szCs w:val="22"/>
        </w:rPr>
        <w:t>експлуатація</w:t>
      </w:r>
      <w:proofErr w:type="gramEnd"/>
      <w:r w:rsidR="00AB6FE2" w:rsidRPr="00D834D7">
        <w:rPr>
          <w:rFonts w:ascii="Arial" w:hAnsi="Arial" w:cs="Arial"/>
          <w:kern w:val="1"/>
          <w:sz w:val="22"/>
          <w:szCs w:val="22"/>
        </w:rPr>
        <w:t xml:space="preserve"> будівлі, в тому числі безпосередньо повязане з будівництвом</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1. використання енергії</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2. водокористування, і</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3. обробка/ видалення відходів.</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spacing w:before="235"/>
        <w:ind w:right="-92"/>
        <w:jc w:val="both"/>
        <w:rPr>
          <w:rFonts w:ascii="Arial" w:hAnsi="Arial" w:cs="Arial"/>
          <w:b/>
          <w:bCs/>
          <w:kern w:val="1"/>
          <w:sz w:val="22"/>
          <w:szCs w:val="22"/>
        </w:rPr>
      </w:pPr>
      <w:r w:rsidRPr="00D834D7">
        <w:rPr>
          <w:rFonts w:ascii="Arial" w:hAnsi="Arial" w:cs="Arial"/>
          <w:b/>
          <w:bCs/>
          <w:kern w:val="1"/>
          <w:sz w:val="22"/>
          <w:szCs w:val="22"/>
        </w:rPr>
        <w:t>5.7.4 Стадія завершення терміну експлуатації</w:t>
      </w:r>
    </w:p>
    <w:p w:rsidR="00AB6FE2" w:rsidRPr="00D834D7" w:rsidRDefault="00AB6FE2" w:rsidP="00AB6FE2">
      <w:pPr>
        <w:widowControl w:val="0"/>
        <w:autoSpaceDE w:val="0"/>
        <w:autoSpaceDN w:val="0"/>
        <w:adjustRightInd w:val="0"/>
        <w:spacing w:before="235"/>
        <w:ind w:right="-92"/>
        <w:jc w:val="both"/>
        <w:rPr>
          <w:rFonts w:ascii="Arial" w:hAnsi="Arial" w:cs="Arial"/>
          <w:kern w:val="1"/>
          <w:sz w:val="22"/>
          <w:szCs w:val="22"/>
        </w:rPr>
      </w:pPr>
      <w:r w:rsidRPr="00D834D7">
        <w:rPr>
          <w:rFonts w:ascii="Arial" w:hAnsi="Arial" w:cs="Arial"/>
          <w:kern w:val="1"/>
          <w:sz w:val="22"/>
          <w:szCs w:val="22"/>
        </w:rPr>
        <w:t>Модулі стадії завершення терміну експлуатації включають:</w:t>
      </w:r>
    </w:p>
    <w:p w:rsidR="00AB6FE2" w:rsidRPr="00D834D7" w:rsidRDefault="00AB6FE2" w:rsidP="00AB6FE2">
      <w:pPr>
        <w:widowControl w:val="0"/>
        <w:autoSpaceDE w:val="0"/>
        <w:autoSpaceDN w:val="0"/>
        <w:adjustRightInd w:val="0"/>
        <w:spacing w:before="235"/>
        <w:ind w:right="-92"/>
        <w:jc w:val="both"/>
        <w:rPr>
          <w:rFonts w:ascii="Arial" w:hAnsi="Arial" w:cs="Arial"/>
          <w:kern w:val="1"/>
          <w:sz w:val="22"/>
          <w:szCs w:val="22"/>
        </w:rPr>
      </w:pPr>
      <w:proofErr w:type="gramStart"/>
      <w:r w:rsidRPr="00AB6FE2">
        <w:rPr>
          <w:rFonts w:ascii="Arial" w:hAnsi="Arial" w:cs="Arial"/>
          <w:kern w:val="1"/>
          <w:sz w:val="22"/>
          <w:szCs w:val="22"/>
          <w:lang w:val="en-US"/>
        </w:rPr>
        <w:t>a</w:t>
      </w:r>
      <w:proofErr w:type="gramEnd"/>
      <w:r w:rsidRPr="00D834D7">
        <w:rPr>
          <w:rFonts w:ascii="Arial" w:hAnsi="Arial" w:cs="Arial"/>
          <w:kern w:val="1"/>
          <w:sz w:val="22"/>
          <w:szCs w:val="22"/>
        </w:rPr>
        <w:t>. знесення;</w:t>
      </w:r>
    </w:p>
    <w:p w:rsidR="00AB6FE2" w:rsidRPr="00D834D7" w:rsidRDefault="00AB6FE2" w:rsidP="00AB6FE2">
      <w:pPr>
        <w:widowControl w:val="0"/>
        <w:autoSpaceDE w:val="0"/>
        <w:autoSpaceDN w:val="0"/>
        <w:adjustRightInd w:val="0"/>
        <w:spacing w:before="235"/>
        <w:ind w:right="-92"/>
        <w:jc w:val="both"/>
        <w:rPr>
          <w:rFonts w:ascii="Arial" w:hAnsi="Arial" w:cs="Arial"/>
          <w:kern w:val="1"/>
          <w:sz w:val="22"/>
          <w:szCs w:val="22"/>
        </w:rPr>
      </w:pPr>
      <w:proofErr w:type="gramStart"/>
      <w:r w:rsidRPr="00D834D7">
        <w:rPr>
          <w:rFonts w:ascii="Arial" w:hAnsi="Arial" w:cs="Arial"/>
          <w:kern w:val="1"/>
          <w:sz w:val="22"/>
          <w:szCs w:val="22"/>
        </w:rPr>
        <w:t>б</w:t>
      </w:r>
      <w:proofErr w:type="gramEnd"/>
      <w:r w:rsidR="00442AEB" w:rsidRPr="00D834D7">
        <w:rPr>
          <w:rFonts w:ascii="Arial" w:hAnsi="Arial" w:cs="Arial"/>
          <w:kern w:val="1"/>
          <w:sz w:val="22"/>
          <w:szCs w:val="22"/>
        </w:rPr>
        <w:t>.</w:t>
      </w:r>
      <w:r w:rsidRPr="00D834D7">
        <w:rPr>
          <w:rFonts w:ascii="Arial" w:hAnsi="Arial" w:cs="Arial"/>
          <w:kern w:val="1"/>
          <w:sz w:val="22"/>
          <w:szCs w:val="22"/>
        </w:rPr>
        <w:t xml:space="preserve"> транспортування;</w:t>
      </w:r>
    </w:p>
    <w:p w:rsidR="00AB6FE2" w:rsidRPr="00D834D7" w:rsidRDefault="00442AEB" w:rsidP="00AB6FE2">
      <w:pPr>
        <w:widowControl w:val="0"/>
        <w:autoSpaceDE w:val="0"/>
        <w:autoSpaceDN w:val="0"/>
        <w:adjustRightInd w:val="0"/>
        <w:spacing w:before="235"/>
        <w:ind w:right="-92"/>
        <w:jc w:val="both"/>
        <w:rPr>
          <w:rFonts w:ascii="Arial" w:hAnsi="Arial" w:cs="Arial"/>
          <w:kern w:val="1"/>
          <w:sz w:val="22"/>
          <w:szCs w:val="22"/>
        </w:rPr>
      </w:pPr>
      <w:r w:rsidRPr="00D834D7">
        <w:rPr>
          <w:rFonts w:ascii="Arial" w:hAnsi="Arial" w:cs="Arial"/>
          <w:kern w:val="1"/>
          <w:sz w:val="22"/>
          <w:szCs w:val="22"/>
        </w:rPr>
        <w:t>в.</w:t>
      </w:r>
      <w:r w:rsidR="00AB6FE2" w:rsidRPr="00D834D7">
        <w:rPr>
          <w:rFonts w:ascii="Arial" w:hAnsi="Arial" w:cs="Arial"/>
          <w:kern w:val="1"/>
          <w:sz w:val="22"/>
          <w:szCs w:val="22"/>
        </w:rPr>
        <w:t xml:space="preserve"> переробку / повторне використання;</w:t>
      </w:r>
    </w:p>
    <w:p w:rsidR="00AB6FE2" w:rsidRPr="008B2C8C" w:rsidRDefault="00442AEB" w:rsidP="00AB6FE2">
      <w:pPr>
        <w:widowControl w:val="0"/>
        <w:autoSpaceDE w:val="0"/>
        <w:autoSpaceDN w:val="0"/>
        <w:adjustRightInd w:val="0"/>
        <w:spacing w:before="235"/>
        <w:ind w:right="-92"/>
        <w:jc w:val="both"/>
        <w:rPr>
          <w:rFonts w:ascii="Arial" w:hAnsi="Arial" w:cs="Arial"/>
          <w:kern w:val="1"/>
          <w:sz w:val="22"/>
          <w:szCs w:val="22"/>
        </w:rPr>
      </w:pPr>
      <w:r w:rsidRPr="008B2C8C">
        <w:rPr>
          <w:rFonts w:ascii="Arial" w:hAnsi="Arial" w:cs="Arial"/>
          <w:kern w:val="1"/>
          <w:sz w:val="22"/>
          <w:szCs w:val="22"/>
        </w:rPr>
        <w:t>г</w:t>
      </w:r>
      <w:r w:rsidR="00AB6FE2" w:rsidRPr="008B2C8C">
        <w:rPr>
          <w:rFonts w:ascii="Arial" w:hAnsi="Arial" w:cs="Arial"/>
          <w:kern w:val="1"/>
          <w:sz w:val="22"/>
          <w:szCs w:val="22"/>
        </w:rPr>
        <w:t>. утилізацію</w:t>
      </w:r>
    </w:p>
    <w:p w:rsidR="00AB6FE2" w:rsidRPr="00D834D7" w:rsidRDefault="00AB6FE2" w:rsidP="00AB6FE2">
      <w:pPr>
        <w:widowControl w:val="0"/>
        <w:autoSpaceDE w:val="0"/>
        <w:autoSpaceDN w:val="0"/>
        <w:adjustRightInd w:val="0"/>
        <w:spacing w:before="235"/>
        <w:ind w:right="-92"/>
        <w:jc w:val="both"/>
        <w:rPr>
          <w:rFonts w:ascii="Arial" w:hAnsi="Arial" w:cs="Arial"/>
          <w:kern w:val="1"/>
          <w:sz w:val="22"/>
          <w:szCs w:val="22"/>
        </w:rPr>
      </w:pPr>
      <w:proofErr w:type="gramStart"/>
      <w:r w:rsidRPr="00D834D7">
        <w:rPr>
          <w:rFonts w:ascii="Arial" w:hAnsi="Arial" w:cs="Arial"/>
          <w:kern w:val="1"/>
          <w:sz w:val="22"/>
          <w:szCs w:val="22"/>
        </w:rPr>
        <w:t>Вс</w:t>
      </w:r>
      <w:proofErr w:type="gramEnd"/>
      <w:r w:rsidRPr="00D834D7">
        <w:rPr>
          <w:rFonts w:ascii="Arial" w:hAnsi="Arial" w:cs="Arial"/>
          <w:kern w:val="1"/>
          <w:sz w:val="22"/>
          <w:szCs w:val="22"/>
        </w:rPr>
        <w:t>і етапи життєвого циклу розглядаються при оцінці. Якщо деякі етапи не розглядаються або виключаються з оцінки, причини такого невикористання або виключення повинні чітко пояснюватися в документації до методології. У звіті про оцінку визначаються етапи життєвого циклу, які враховуються, і які етапи життєвого циклу виключаються.</w:t>
      </w:r>
    </w:p>
    <w:p w:rsidR="00AB6FE2" w:rsidRPr="008B2C8C" w:rsidRDefault="00AB6FE2" w:rsidP="00AB6FE2">
      <w:pPr>
        <w:widowControl w:val="0"/>
        <w:autoSpaceDE w:val="0"/>
        <w:autoSpaceDN w:val="0"/>
        <w:adjustRightInd w:val="0"/>
        <w:spacing w:before="235"/>
        <w:ind w:right="-92"/>
        <w:jc w:val="both"/>
        <w:rPr>
          <w:rFonts w:ascii="Arial" w:hAnsi="Arial" w:cs="Arial"/>
          <w:kern w:val="1"/>
          <w:sz w:val="22"/>
          <w:szCs w:val="22"/>
        </w:rPr>
      </w:pPr>
      <w:r w:rsidRPr="008B2C8C">
        <w:rPr>
          <w:rFonts w:ascii="Arial" w:hAnsi="Arial" w:cs="Arial"/>
          <w:kern w:val="1"/>
          <w:sz w:val="22"/>
          <w:szCs w:val="22"/>
        </w:rPr>
        <w:t xml:space="preserve">ПРИМІТКА. Таблиця </w:t>
      </w:r>
      <w:r w:rsidRPr="00AB6FE2">
        <w:rPr>
          <w:rFonts w:ascii="Arial" w:hAnsi="Arial" w:cs="Arial"/>
          <w:kern w:val="1"/>
          <w:sz w:val="22"/>
          <w:szCs w:val="22"/>
          <w:lang w:val="en-US"/>
        </w:rPr>
        <w:t>D</w:t>
      </w:r>
      <w:r w:rsidRPr="008B2C8C">
        <w:rPr>
          <w:rFonts w:ascii="Arial" w:hAnsi="Arial" w:cs="Arial"/>
          <w:kern w:val="1"/>
          <w:sz w:val="22"/>
          <w:szCs w:val="22"/>
        </w:rPr>
        <w:t xml:space="preserve">.1 показує взаємозв'язок екологічних проблем з </w:t>
      </w:r>
      <w:proofErr w:type="gramStart"/>
      <w:r w:rsidRPr="008B2C8C">
        <w:rPr>
          <w:rFonts w:ascii="Arial" w:hAnsi="Arial" w:cs="Arial"/>
          <w:kern w:val="1"/>
          <w:sz w:val="22"/>
          <w:szCs w:val="22"/>
        </w:rPr>
        <w:t>р</w:t>
      </w:r>
      <w:proofErr w:type="gramEnd"/>
      <w:r w:rsidRPr="008B2C8C">
        <w:rPr>
          <w:rFonts w:ascii="Arial" w:hAnsi="Arial" w:cs="Arial"/>
          <w:kern w:val="1"/>
          <w:sz w:val="22"/>
          <w:szCs w:val="22"/>
        </w:rPr>
        <w:t>ізними стадіями життєвого циклу будівлі та визначає ті питання, які слід включити до методу оцінки, як це наведено в пункті 5.6.</w:t>
      </w:r>
    </w:p>
    <w:p w:rsidR="00AB6FE2" w:rsidRPr="008B2C8C"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spacing w:before="187"/>
        <w:ind w:right="-92"/>
        <w:jc w:val="both"/>
        <w:rPr>
          <w:rFonts w:ascii="Arial" w:hAnsi="Arial" w:cs="Arial"/>
          <w:b/>
          <w:bCs/>
          <w:kern w:val="1"/>
          <w:sz w:val="22"/>
          <w:szCs w:val="22"/>
        </w:rPr>
      </w:pPr>
      <w:r w:rsidRPr="00D834D7">
        <w:rPr>
          <w:rFonts w:ascii="Arial" w:hAnsi="Arial" w:cs="Arial"/>
          <w:b/>
          <w:bCs/>
          <w:kern w:val="1"/>
          <w:sz w:val="22"/>
          <w:szCs w:val="22"/>
        </w:rPr>
        <w:t xml:space="preserve">5.8 </w:t>
      </w:r>
      <w:proofErr w:type="gramStart"/>
      <w:r w:rsidRPr="00D834D7">
        <w:rPr>
          <w:rFonts w:ascii="Arial" w:hAnsi="Arial" w:cs="Arial"/>
          <w:b/>
          <w:bCs/>
          <w:kern w:val="1"/>
          <w:sz w:val="22"/>
          <w:szCs w:val="22"/>
        </w:rPr>
        <w:t>Методи к</w:t>
      </w:r>
      <w:proofErr w:type="gramEnd"/>
      <w:r w:rsidRPr="00D834D7">
        <w:rPr>
          <w:rFonts w:ascii="Arial" w:hAnsi="Arial" w:cs="Arial"/>
          <w:b/>
          <w:bCs/>
          <w:kern w:val="1"/>
          <w:sz w:val="22"/>
          <w:szCs w:val="22"/>
        </w:rPr>
        <w:t>ількісного визначення екологічної ефективності будівель</w:t>
      </w:r>
    </w:p>
    <w:p w:rsidR="00AB6FE2" w:rsidRPr="008B2C8C" w:rsidRDefault="00AB6FE2" w:rsidP="00AB6FE2">
      <w:pPr>
        <w:widowControl w:val="0"/>
        <w:autoSpaceDE w:val="0"/>
        <w:autoSpaceDN w:val="0"/>
        <w:adjustRightInd w:val="0"/>
        <w:spacing w:before="187"/>
        <w:ind w:right="-92"/>
        <w:jc w:val="both"/>
        <w:rPr>
          <w:rFonts w:ascii="Arial" w:hAnsi="Arial" w:cs="Arial"/>
          <w:b/>
          <w:bCs/>
          <w:kern w:val="1"/>
          <w:sz w:val="22"/>
          <w:szCs w:val="22"/>
        </w:rPr>
      </w:pPr>
      <w:r w:rsidRPr="008B2C8C">
        <w:rPr>
          <w:rFonts w:ascii="Arial" w:hAnsi="Arial" w:cs="Arial"/>
          <w:b/>
          <w:bCs/>
          <w:kern w:val="1"/>
          <w:sz w:val="22"/>
          <w:szCs w:val="22"/>
        </w:rPr>
        <w:t>1. Загальні положення</w:t>
      </w:r>
    </w:p>
    <w:p w:rsidR="00AB6FE2" w:rsidRPr="008B2C8C" w:rsidRDefault="00AB6FE2" w:rsidP="00AB6FE2">
      <w:pPr>
        <w:widowControl w:val="0"/>
        <w:autoSpaceDE w:val="0"/>
        <w:autoSpaceDN w:val="0"/>
        <w:adjustRightInd w:val="0"/>
        <w:spacing w:before="187"/>
        <w:ind w:right="-92"/>
        <w:jc w:val="both"/>
        <w:rPr>
          <w:rFonts w:ascii="Arial" w:hAnsi="Arial" w:cs="Arial"/>
          <w:kern w:val="1"/>
          <w:sz w:val="22"/>
          <w:szCs w:val="22"/>
        </w:rPr>
      </w:pPr>
      <w:r w:rsidRPr="008B2C8C">
        <w:rPr>
          <w:rFonts w:ascii="Arial" w:hAnsi="Arial" w:cs="Arial"/>
          <w:kern w:val="1"/>
          <w:sz w:val="22"/>
          <w:szCs w:val="22"/>
        </w:rPr>
        <w:t>Вимірювання екологічної ефективності буді</w:t>
      </w:r>
      <w:proofErr w:type="gramStart"/>
      <w:r w:rsidRPr="008B2C8C">
        <w:rPr>
          <w:rFonts w:ascii="Arial" w:hAnsi="Arial" w:cs="Arial"/>
          <w:kern w:val="1"/>
          <w:sz w:val="22"/>
          <w:szCs w:val="22"/>
        </w:rPr>
        <w:t>вл</w:t>
      </w:r>
      <w:proofErr w:type="gramEnd"/>
      <w:r w:rsidRPr="008B2C8C">
        <w:rPr>
          <w:rFonts w:ascii="Arial" w:hAnsi="Arial" w:cs="Arial"/>
          <w:kern w:val="1"/>
          <w:sz w:val="22"/>
          <w:szCs w:val="22"/>
        </w:rPr>
        <w:t>і вимагає показників для вибраних екологічних проблем (див. 5.6). Показники можуть бути якісними або кількісними.</w:t>
      </w:r>
    </w:p>
    <w:p w:rsidR="00AB6FE2" w:rsidRPr="008B2C8C" w:rsidRDefault="00AB6FE2" w:rsidP="00AB6FE2">
      <w:pPr>
        <w:widowControl w:val="0"/>
        <w:autoSpaceDE w:val="0"/>
        <w:autoSpaceDN w:val="0"/>
        <w:adjustRightInd w:val="0"/>
        <w:spacing w:before="187"/>
        <w:ind w:right="-92"/>
        <w:jc w:val="both"/>
        <w:rPr>
          <w:rFonts w:ascii="Arial" w:hAnsi="Arial" w:cs="Arial"/>
          <w:kern w:val="1"/>
          <w:sz w:val="22"/>
          <w:szCs w:val="22"/>
        </w:rPr>
      </w:pPr>
      <w:r w:rsidRPr="008B2C8C">
        <w:rPr>
          <w:rFonts w:ascii="Arial" w:hAnsi="Arial" w:cs="Arial"/>
          <w:kern w:val="1"/>
          <w:sz w:val="22"/>
          <w:szCs w:val="22"/>
        </w:rPr>
        <w:lastRenderedPageBreak/>
        <w:t>Методи кількісної оцінки екологічної ефективності буді</w:t>
      </w:r>
      <w:proofErr w:type="gramStart"/>
      <w:r w:rsidRPr="008B2C8C">
        <w:rPr>
          <w:rFonts w:ascii="Arial" w:hAnsi="Arial" w:cs="Arial"/>
          <w:kern w:val="1"/>
          <w:sz w:val="22"/>
          <w:szCs w:val="22"/>
        </w:rPr>
        <w:t>вл</w:t>
      </w:r>
      <w:proofErr w:type="gramEnd"/>
      <w:r w:rsidRPr="008B2C8C">
        <w:rPr>
          <w:rFonts w:ascii="Arial" w:hAnsi="Arial" w:cs="Arial"/>
          <w:kern w:val="1"/>
          <w:sz w:val="22"/>
          <w:szCs w:val="22"/>
        </w:rPr>
        <w:t>і складаються з методології для</w:t>
      </w:r>
    </w:p>
    <w:p w:rsidR="00AB6FE2" w:rsidRPr="00D834D7" w:rsidRDefault="00AB6FE2" w:rsidP="00AB6FE2">
      <w:pPr>
        <w:widowControl w:val="0"/>
        <w:autoSpaceDE w:val="0"/>
        <w:autoSpaceDN w:val="0"/>
        <w:adjustRightInd w:val="0"/>
        <w:spacing w:before="187"/>
        <w:ind w:right="-92"/>
        <w:jc w:val="both"/>
        <w:rPr>
          <w:rFonts w:ascii="Arial" w:hAnsi="Arial" w:cs="Arial"/>
          <w:kern w:val="1"/>
          <w:sz w:val="22"/>
          <w:szCs w:val="22"/>
        </w:rPr>
      </w:pPr>
      <w:r w:rsidRPr="00D834D7">
        <w:rPr>
          <w:rFonts w:ascii="Arial" w:hAnsi="Arial" w:cs="Arial"/>
          <w:kern w:val="1"/>
          <w:sz w:val="22"/>
          <w:szCs w:val="22"/>
        </w:rPr>
        <w:t>• вимірювати екологічної ефективності за конкретними проблемами та</w:t>
      </w:r>
    </w:p>
    <w:p w:rsidR="00AB6FE2" w:rsidRPr="00D834D7" w:rsidRDefault="00AB6FE2" w:rsidP="00AB6FE2">
      <w:pPr>
        <w:widowControl w:val="0"/>
        <w:autoSpaceDE w:val="0"/>
        <w:autoSpaceDN w:val="0"/>
        <w:adjustRightInd w:val="0"/>
        <w:spacing w:before="187"/>
        <w:ind w:right="-92"/>
        <w:jc w:val="both"/>
        <w:rPr>
          <w:rFonts w:ascii="Arial" w:hAnsi="Arial" w:cs="Arial"/>
          <w:kern w:val="1"/>
          <w:sz w:val="22"/>
          <w:szCs w:val="22"/>
        </w:rPr>
      </w:pPr>
      <w:r w:rsidRPr="00D834D7">
        <w:rPr>
          <w:rFonts w:ascii="Arial" w:hAnsi="Arial" w:cs="Arial"/>
          <w:kern w:val="1"/>
          <w:sz w:val="22"/>
          <w:szCs w:val="22"/>
        </w:rPr>
        <w:t>• визначення сукупності результатів вимірювання екологічної ефективності за кількома проблемами.</w:t>
      </w:r>
    </w:p>
    <w:p w:rsidR="00AB6FE2" w:rsidRPr="00D834D7" w:rsidRDefault="00AB6FE2" w:rsidP="00AB6FE2">
      <w:pPr>
        <w:widowControl w:val="0"/>
        <w:autoSpaceDE w:val="0"/>
        <w:autoSpaceDN w:val="0"/>
        <w:adjustRightInd w:val="0"/>
        <w:spacing w:before="187"/>
        <w:ind w:right="-92"/>
        <w:jc w:val="both"/>
        <w:rPr>
          <w:rFonts w:ascii="Arial" w:hAnsi="Arial" w:cs="Arial"/>
          <w:kern w:val="1"/>
          <w:sz w:val="22"/>
          <w:szCs w:val="22"/>
        </w:rPr>
      </w:pPr>
      <w:r w:rsidRPr="00D834D7">
        <w:rPr>
          <w:rFonts w:ascii="Arial" w:hAnsi="Arial" w:cs="Arial"/>
          <w:kern w:val="1"/>
          <w:sz w:val="22"/>
          <w:szCs w:val="22"/>
        </w:rPr>
        <w:t xml:space="preserve">Якісні показники екологічної ефективності можуть бути кількісно виражені кількома способами, такими як оцінка або </w:t>
      </w:r>
      <w:proofErr w:type="gramStart"/>
      <w:r w:rsidRPr="00D834D7">
        <w:rPr>
          <w:rFonts w:ascii="Arial" w:hAnsi="Arial" w:cs="Arial"/>
          <w:kern w:val="1"/>
          <w:sz w:val="22"/>
          <w:szCs w:val="22"/>
        </w:rPr>
        <w:t>п</w:t>
      </w:r>
      <w:proofErr w:type="gramEnd"/>
      <w:r w:rsidRPr="00D834D7">
        <w:rPr>
          <w:rFonts w:ascii="Arial" w:hAnsi="Arial" w:cs="Arial"/>
          <w:kern w:val="1"/>
          <w:sz w:val="22"/>
          <w:szCs w:val="22"/>
        </w:rPr>
        <w:t xml:space="preserve">ідрахунок. Оцінка якісних показників екологічної ефективності, для яких </w:t>
      </w:r>
      <w:proofErr w:type="gramStart"/>
      <w:r w:rsidRPr="00D834D7">
        <w:rPr>
          <w:rFonts w:ascii="Arial" w:hAnsi="Arial" w:cs="Arial"/>
          <w:kern w:val="1"/>
          <w:sz w:val="22"/>
          <w:szCs w:val="22"/>
        </w:rPr>
        <w:t>нема</w:t>
      </w:r>
      <w:proofErr w:type="gramEnd"/>
      <w:r w:rsidRPr="00D834D7">
        <w:rPr>
          <w:rFonts w:ascii="Arial" w:hAnsi="Arial" w:cs="Arial"/>
          <w:kern w:val="1"/>
          <w:sz w:val="22"/>
          <w:szCs w:val="22"/>
        </w:rPr>
        <w:t>є прямих засобів для кількісної оцінки, можуть бути здійснено за консенсусом або за згодою.</w:t>
      </w:r>
    </w:p>
    <w:p w:rsidR="00AB6FE2" w:rsidRPr="00D834D7" w:rsidRDefault="00AB6FE2" w:rsidP="00AB6FE2">
      <w:pPr>
        <w:widowControl w:val="0"/>
        <w:autoSpaceDE w:val="0"/>
        <w:autoSpaceDN w:val="0"/>
        <w:adjustRightInd w:val="0"/>
        <w:spacing w:before="14"/>
        <w:ind w:right="-92"/>
        <w:jc w:val="both"/>
        <w:rPr>
          <w:rFonts w:ascii="Arial" w:hAnsi="Arial" w:cs="Arial"/>
          <w:kern w:val="1"/>
          <w:sz w:val="22"/>
          <w:szCs w:val="22"/>
        </w:rPr>
      </w:pPr>
    </w:p>
    <w:p w:rsidR="00AB6FE2" w:rsidRPr="008B2C8C" w:rsidRDefault="00AB6FE2" w:rsidP="00AB6FE2">
      <w:pPr>
        <w:widowControl w:val="0"/>
        <w:autoSpaceDE w:val="0"/>
        <w:autoSpaceDN w:val="0"/>
        <w:adjustRightInd w:val="0"/>
        <w:spacing w:before="14"/>
        <w:ind w:right="-92"/>
        <w:jc w:val="both"/>
        <w:rPr>
          <w:rFonts w:ascii="Arial" w:hAnsi="Arial" w:cs="Arial"/>
          <w:b/>
          <w:bCs/>
          <w:kern w:val="1"/>
          <w:sz w:val="22"/>
          <w:szCs w:val="22"/>
        </w:rPr>
      </w:pPr>
      <w:r w:rsidRPr="008B2C8C">
        <w:rPr>
          <w:rFonts w:ascii="Arial" w:hAnsi="Arial" w:cs="Arial"/>
          <w:b/>
          <w:bCs/>
          <w:kern w:val="1"/>
          <w:sz w:val="22"/>
          <w:szCs w:val="22"/>
        </w:rPr>
        <w:t>2. Якість даних</w:t>
      </w:r>
    </w:p>
    <w:p w:rsidR="00AB6FE2" w:rsidRPr="008B2C8C" w:rsidRDefault="00AB6FE2" w:rsidP="00AB6FE2">
      <w:pPr>
        <w:widowControl w:val="0"/>
        <w:autoSpaceDE w:val="0"/>
        <w:autoSpaceDN w:val="0"/>
        <w:adjustRightInd w:val="0"/>
        <w:spacing w:before="14"/>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spacing w:before="14"/>
        <w:ind w:right="-92"/>
        <w:jc w:val="both"/>
        <w:rPr>
          <w:rFonts w:ascii="Arial" w:hAnsi="Arial" w:cs="Arial"/>
          <w:kern w:val="1"/>
          <w:sz w:val="22"/>
          <w:szCs w:val="22"/>
        </w:rPr>
      </w:pPr>
      <w:r w:rsidRPr="00D834D7">
        <w:rPr>
          <w:rFonts w:ascii="Arial" w:hAnsi="Arial" w:cs="Arial"/>
          <w:kern w:val="1"/>
          <w:sz w:val="22"/>
          <w:szCs w:val="22"/>
        </w:rPr>
        <w:t>Якість даних, що використовуються для оцінки екологічної ефективності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 xml:space="preserve">і, впливає на результати. У разі наявності, в оцінці використовуються дані, що стосуються розглянутої будівлі. Якщо такі дані недоступні, можуть бути використані загальні дані зі стандартних документів, що </w:t>
      </w:r>
      <w:proofErr w:type="gramStart"/>
      <w:r w:rsidRPr="00D834D7">
        <w:rPr>
          <w:rFonts w:ascii="Arial" w:hAnsi="Arial" w:cs="Arial"/>
          <w:kern w:val="1"/>
          <w:sz w:val="22"/>
          <w:szCs w:val="22"/>
        </w:rPr>
        <w:t>п</w:t>
      </w:r>
      <w:proofErr w:type="gramEnd"/>
      <w:r w:rsidRPr="00D834D7">
        <w:rPr>
          <w:rFonts w:ascii="Arial" w:hAnsi="Arial" w:cs="Arial"/>
          <w:kern w:val="1"/>
          <w:sz w:val="22"/>
          <w:szCs w:val="22"/>
        </w:rPr>
        <w:t xml:space="preserve">ідходять для будівлі. Якщо використовуються дані </w:t>
      </w:r>
      <w:r w:rsidRPr="00AB6FE2">
        <w:rPr>
          <w:rFonts w:ascii="Arial" w:hAnsi="Arial" w:cs="Arial"/>
          <w:kern w:val="1"/>
          <w:sz w:val="22"/>
          <w:szCs w:val="22"/>
          <w:lang w:val="en-US"/>
        </w:rPr>
        <w:t>EPD</w:t>
      </w:r>
      <w:r w:rsidRPr="00D834D7">
        <w:rPr>
          <w:rFonts w:ascii="Arial" w:hAnsi="Arial" w:cs="Arial"/>
          <w:kern w:val="1"/>
          <w:sz w:val="22"/>
          <w:szCs w:val="22"/>
        </w:rPr>
        <w:t xml:space="preserve">, такі дані повинні відповідати стандарту </w:t>
      </w:r>
      <w:r w:rsidRPr="00AB6FE2">
        <w:rPr>
          <w:rFonts w:ascii="Arial" w:hAnsi="Arial" w:cs="Arial"/>
          <w:kern w:val="1"/>
          <w:sz w:val="22"/>
          <w:szCs w:val="22"/>
          <w:lang w:val="en-US"/>
        </w:rPr>
        <w:t>ISO</w:t>
      </w:r>
      <w:r w:rsidRPr="00D834D7">
        <w:rPr>
          <w:rFonts w:ascii="Arial" w:hAnsi="Arial" w:cs="Arial"/>
          <w:kern w:val="1"/>
          <w:sz w:val="22"/>
          <w:szCs w:val="22"/>
        </w:rPr>
        <w:t xml:space="preserve"> 21930. Інші кількісні дані повинні відповідати науковим та інженерним принципам.</w:t>
      </w:r>
    </w:p>
    <w:p w:rsidR="00AB6FE2" w:rsidRPr="00D834D7" w:rsidRDefault="00AB6FE2" w:rsidP="00AB6FE2">
      <w:pPr>
        <w:widowControl w:val="0"/>
        <w:autoSpaceDE w:val="0"/>
        <w:autoSpaceDN w:val="0"/>
        <w:adjustRightInd w:val="0"/>
        <w:spacing w:before="14"/>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spacing w:before="14"/>
        <w:ind w:right="-92"/>
        <w:jc w:val="both"/>
        <w:rPr>
          <w:rFonts w:ascii="Arial" w:hAnsi="Arial" w:cs="Arial"/>
          <w:kern w:val="1"/>
          <w:sz w:val="22"/>
          <w:szCs w:val="22"/>
        </w:rPr>
      </w:pPr>
      <w:r w:rsidRPr="00D834D7">
        <w:rPr>
          <w:rFonts w:ascii="Arial" w:hAnsi="Arial" w:cs="Arial"/>
          <w:kern w:val="1"/>
          <w:sz w:val="22"/>
          <w:szCs w:val="22"/>
        </w:rPr>
        <w:t>ПРИМІТКА. Дані, що використовуються для оцінки екологічної ефективності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можуть включати:</w:t>
      </w:r>
    </w:p>
    <w:p w:rsidR="00AB6FE2" w:rsidRPr="00D834D7" w:rsidRDefault="00AB6FE2" w:rsidP="00AB6FE2">
      <w:pPr>
        <w:widowControl w:val="0"/>
        <w:autoSpaceDE w:val="0"/>
        <w:autoSpaceDN w:val="0"/>
        <w:adjustRightInd w:val="0"/>
        <w:spacing w:before="14"/>
        <w:ind w:right="-92"/>
        <w:jc w:val="both"/>
        <w:rPr>
          <w:rFonts w:ascii="Arial" w:hAnsi="Arial" w:cs="Arial"/>
          <w:kern w:val="1"/>
          <w:sz w:val="22"/>
          <w:szCs w:val="22"/>
        </w:rPr>
      </w:pPr>
      <w:r w:rsidRPr="00D834D7">
        <w:rPr>
          <w:rFonts w:ascii="Arial" w:hAnsi="Arial" w:cs="Arial"/>
          <w:kern w:val="1"/>
          <w:sz w:val="22"/>
          <w:szCs w:val="22"/>
        </w:rPr>
        <w:t>• дані, що стосуються та описують будівлю та її життєвий цикл,</w:t>
      </w:r>
    </w:p>
    <w:p w:rsidR="00AB6FE2" w:rsidRPr="00D834D7" w:rsidRDefault="00AB6FE2" w:rsidP="00AB6FE2">
      <w:pPr>
        <w:widowControl w:val="0"/>
        <w:autoSpaceDE w:val="0"/>
        <w:autoSpaceDN w:val="0"/>
        <w:adjustRightInd w:val="0"/>
        <w:spacing w:before="14"/>
        <w:ind w:right="-92"/>
        <w:jc w:val="both"/>
        <w:rPr>
          <w:rFonts w:ascii="Arial" w:hAnsi="Arial" w:cs="Arial"/>
          <w:kern w:val="1"/>
          <w:sz w:val="22"/>
          <w:szCs w:val="22"/>
        </w:rPr>
      </w:pPr>
      <w:r w:rsidRPr="00D834D7">
        <w:rPr>
          <w:rFonts w:ascii="Arial" w:hAnsi="Arial" w:cs="Arial"/>
          <w:kern w:val="1"/>
          <w:sz w:val="22"/>
          <w:szCs w:val="22"/>
        </w:rPr>
        <w:t>• дані, що стосуються використовуваних продукті</w:t>
      </w:r>
      <w:proofErr w:type="gramStart"/>
      <w:r w:rsidRPr="00D834D7">
        <w:rPr>
          <w:rFonts w:ascii="Arial" w:hAnsi="Arial" w:cs="Arial"/>
          <w:kern w:val="1"/>
          <w:sz w:val="22"/>
          <w:szCs w:val="22"/>
        </w:rPr>
        <w:t>в</w:t>
      </w:r>
      <w:proofErr w:type="gramEnd"/>
      <w:r w:rsidRPr="00D834D7">
        <w:rPr>
          <w:rFonts w:ascii="Arial" w:hAnsi="Arial" w:cs="Arial"/>
          <w:kern w:val="1"/>
          <w:sz w:val="22"/>
          <w:szCs w:val="22"/>
        </w:rPr>
        <w:t xml:space="preserve"> та послуг,</w:t>
      </w:r>
    </w:p>
    <w:p w:rsidR="00AB6FE2" w:rsidRPr="008B2C8C" w:rsidRDefault="00AB6FE2" w:rsidP="00AB6FE2">
      <w:pPr>
        <w:widowControl w:val="0"/>
        <w:autoSpaceDE w:val="0"/>
        <w:autoSpaceDN w:val="0"/>
        <w:adjustRightInd w:val="0"/>
        <w:spacing w:before="14"/>
        <w:ind w:right="-92"/>
        <w:jc w:val="both"/>
        <w:rPr>
          <w:rFonts w:ascii="Arial" w:hAnsi="Arial" w:cs="Arial"/>
          <w:kern w:val="1"/>
          <w:sz w:val="22"/>
          <w:szCs w:val="22"/>
        </w:rPr>
      </w:pPr>
      <w:r w:rsidRPr="008B2C8C">
        <w:rPr>
          <w:rFonts w:ascii="Arial" w:hAnsi="Arial" w:cs="Arial"/>
          <w:kern w:val="1"/>
          <w:sz w:val="22"/>
          <w:szCs w:val="22"/>
        </w:rPr>
        <w:t>• довідкові дані, і</w:t>
      </w:r>
    </w:p>
    <w:p w:rsidR="00AB6FE2" w:rsidRPr="00D834D7" w:rsidRDefault="00AB6FE2" w:rsidP="00AB6FE2">
      <w:pPr>
        <w:widowControl w:val="0"/>
        <w:autoSpaceDE w:val="0"/>
        <w:autoSpaceDN w:val="0"/>
        <w:adjustRightInd w:val="0"/>
        <w:spacing w:before="14"/>
        <w:ind w:right="-92"/>
        <w:jc w:val="both"/>
        <w:rPr>
          <w:rFonts w:ascii="Arial" w:hAnsi="Arial" w:cs="Arial"/>
          <w:kern w:val="1"/>
          <w:sz w:val="22"/>
          <w:szCs w:val="22"/>
        </w:rPr>
      </w:pPr>
      <w:r w:rsidRPr="00D834D7">
        <w:rPr>
          <w:rFonts w:ascii="Arial" w:hAnsi="Arial" w:cs="Arial"/>
          <w:kern w:val="1"/>
          <w:sz w:val="22"/>
          <w:szCs w:val="22"/>
        </w:rPr>
        <w:t xml:space="preserve">• </w:t>
      </w:r>
      <w:proofErr w:type="gramStart"/>
      <w:r w:rsidRPr="00D834D7">
        <w:rPr>
          <w:rFonts w:ascii="Arial" w:hAnsi="Arial" w:cs="Arial"/>
          <w:kern w:val="1"/>
          <w:sz w:val="22"/>
          <w:szCs w:val="22"/>
        </w:rPr>
        <w:t>дан</w:t>
      </w:r>
      <w:proofErr w:type="gramEnd"/>
      <w:r w:rsidRPr="00D834D7">
        <w:rPr>
          <w:rFonts w:ascii="Arial" w:hAnsi="Arial" w:cs="Arial"/>
          <w:kern w:val="1"/>
          <w:sz w:val="22"/>
          <w:szCs w:val="22"/>
        </w:rPr>
        <w:t>і, що стосуються конвертації будівельної діяльності та процесів у вплив на навколишнє середовище.</w:t>
      </w:r>
    </w:p>
    <w:p w:rsidR="00AB6FE2" w:rsidRPr="00D834D7" w:rsidRDefault="00AB6FE2" w:rsidP="00AB6FE2">
      <w:pPr>
        <w:widowControl w:val="0"/>
        <w:autoSpaceDE w:val="0"/>
        <w:autoSpaceDN w:val="0"/>
        <w:adjustRightInd w:val="0"/>
        <w:spacing w:before="14"/>
        <w:ind w:right="-92"/>
        <w:jc w:val="both"/>
        <w:rPr>
          <w:rFonts w:ascii="Arial" w:hAnsi="Arial" w:cs="Arial"/>
          <w:b/>
          <w:bCs/>
          <w:kern w:val="1"/>
          <w:sz w:val="22"/>
          <w:szCs w:val="22"/>
        </w:rPr>
      </w:pPr>
    </w:p>
    <w:p w:rsidR="00AB6FE2" w:rsidRPr="00D834D7" w:rsidRDefault="00AB6FE2" w:rsidP="00AB6FE2">
      <w:pPr>
        <w:widowControl w:val="0"/>
        <w:autoSpaceDE w:val="0"/>
        <w:autoSpaceDN w:val="0"/>
        <w:adjustRightInd w:val="0"/>
        <w:spacing w:before="14"/>
        <w:ind w:right="-92"/>
        <w:jc w:val="both"/>
        <w:rPr>
          <w:rFonts w:ascii="Arial" w:hAnsi="Arial" w:cs="Arial"/>
          <w:kern w:val="1"/>
          <w:sz w:val="22"/>
          <w:szCs w:val="22"/>
        </w:rPr>
      </w:pPr>
      <w:r w:rsidRPr="00D834D7">
        <w:rPr>
          <w:rFonts w:ascii="Arial" w:hAnsi="Arial" w:cs="Arial"/>
          <w:kern w:val="1"/>
          <w:sz w:val="22"/>
          <w:szCs w:val="22"/>
        </w:rPr>
        <w:t xml:space="preserve">Якщо це можливо, оцінка повинна містити вказівки щодо того, як можна перевірити та управляти невизначеністю даних за допомогою аналізу чутливості (для заданого діапазону можливих значень) та / або імовірнісного аналізу (якщо є </w:t>
      </w:r>
      <w:proofErr w:type="gramStart"/>
      <w:r w:rsidRPr="00D834D7">
        <w:rPr>
          <w:rFonts w:ascii="Arial" w:hAnsi="Arial" w:cs="Arial"/>
          <w:kern w:val="1"/>
          <w:sz w:val="22"/>
          <w:szCs w:val="22"/>
        </w:rPr>
        <w:t>добре</w:t>
      </w:r>
      <w:proofErr w:type="gramEnd"/>
      <w:r w:rsidRPr="00D834D7">
        <w:rPr>
          <w:rFonts w:ascii="Arial" w:hAnsi="Arial" w:cs="Arial"/>
          <w:kern w:val="1"/>
          <w:sz w:val="22"/>
          <w:szCs w:val="22"/>
        </w:rPr>
        <w:t xml:space="preserve"> зрозумілий розподіл можливих значень).</w:t>
      </w:r>
    </w:p>
    <w:p w:rsidR="00AB6FE2" w:rsidRPr="00D834D7" w:rsidRDefault="00AB6FE2" w:rsidP="00AB6FE2">
      <w:pPr>
        <w:widowControl w:val="0"/>
        <w:autoSpaceDE w:val="0"/>
        <w:autoSpaceDN w:val="0"/>
        <w:adjustRightInd w:val="0"/>
        <w:spacing w:before="14"/>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spacing w:before="14"/>
        <w:ind w:right="-92"/>
        <w:jc w:val="both"/>
        <w:rPr>
          <w:rFonts w:ascii="Arial" w:hAnsi="Arial" w:cs="Arial"/>
          <w:kern w:val="1"/>
          <w:sz w:val="22"/>
          <w:szCs w:val="22"/>
        </w:rPr>
      </w:pPr>
      <w:proofErr w:type="gramStart"/>
      <w:r w:rsidRPr="00D834D7">
        <w:rPr>
          <w:rFonts w:ascii="Arial" w:hAnsi="Arial" w:cs="Arial"/>
          <w:kern w:val="1"/>
          <w:sz w:val="22"/>
          <w:szCs w:val="22"/>
        </w:rPr>
        <w:t>Вс</w:t>
      </w:r>
      <w:proofErr w:type="gramEnd"/>
      <w:r w:rsidRPr="00D834D7">
        <w:rPr>
          <w:rFonts w:ascii="Arial" w:hAnsi="Arial" w:cs="Arial"/>
          <w:kern w:val="1"/>
          <w:sz w:val="22"/>
          <w:szCs w:val="22"/>
        </w:rPr>
        <w:t>і використані дані повинні бути перевіреними.</w:t>
      </w:r>
    </w:p>
    <w:p w:rsidR="00AB6FE2" w:rsidRPr="008B2C8C" w:rsidRDefault="00AB6FE2" w:rsidP="00AB6FE2">
      <w:pPr>
        <w:widowControl w:val="0"/>
        <w:autoSpaceDE w:val="0"/>
        <w:autoSpaceDN w:val="0"/>
        <w:adjustRightInd w:val="0"/>
        <w:spacing w:before="235"/>
        <w:ind w:right="-92"/>
        <w:jc w:val="both"/>
        <w:rPr>
          <w:rFonts w:ascii="Arial" w:hAnsi="Arial" w:cs="Arial"/>
          <w:b/>
          <w:bCs/>
          <w:kern w:val="1"/>
          <w:sz w:val="22"/>
          <w:szCs w:val="22"/>
        </w:rPr>
      </w:pPr>
      <w:r w:rsidRPr="008B2C8C">
        <w:rPr>
          <w:rFonts w:ascii="Arial" w:hAnsi="Arial" w:cs="Arial"/>
          <w:b/>
          <w:bCs/>
          <w:kern w:val="1"/>
          <w:sz w:val="22"/>
          <w:szCs w:val="22"/>
        </w:rPr>
        <w:t>3. Відстеження та прозорість</w:t>
      </w:r>
    </w:p>
    <w:p w:rsidR="00AB6FE2" w:rsidRPr="00D834D7" w:rsidRDefault="00AB6FE2" w:rsidP="00AB6FE2">
      <w:pPr>
        <w:widowControl w:val="0"/>
        <w:autoSpaceDE w:val="0"/>
        <w:autoSpaceDN w:val="0"/>
        <w:adjustRightInd w:val="0"/>
        <w:spacing w:before="235"/>
        <w:ind w:right="-92"/>
        <w:jc w:val="both"/>
        <w:rPr>
          <w:rFonts w:ascii="Arial" w:hAnsi="Arial" w:cs="Arial"/>
          <w:kern w:val="1"/>
          <w:sz w:val="22"/>
          <w:szCs w:val="22"/>
        </w:rPr>
      </w:pPr>
      <w:r w:rsidRPr="00D834D7">
        <w:rPr>
          <w:rFonts w:ascii="Arial" w:hAnsi="Arial" w:cs="Arial"/>
          <w:kern w:val="1"/>
          <w:sz w:val="22"/>
          <w:szCs w:val="22"/>
        </w:rPr>
        <w:t>Інформація про метод оцінки та результат оцінки має бути прозорою та простежуваною. Прозорість охоплює презентацію інформації у спосіб, який є відкритим, всеохоплюючим і зрозумілим.</w:t>
      </w:r>
    </w:p>
    <w:p w:rsidR="00AB6FE2" w:rsidRPr="00D834D7" w:rsidRDefault="00AB6FE2" w:rsidP="00AB6FE2">
      <w:pPr>
        <w:widowControl w:val="0"/>
        <w:autoSpaceDE w:val="0"/>
        <w:autoSpaceDN w:val="0"/>
        <w:adjustRightInd w:val="0"/>
        <w:spacing w:before="235"/>
        <w:ind w:right="-92"/>
        <w:jc w:val="both"/>
        <w:rPr>
          <w:rFonts w:ascii="Arial" w:hAnsi="Arial" w:cs="Arial"/>
          <w:kern w:val="1"/>
          <w:sz w:val="22"/>
          <w:szCs w:val="22"/>
        </w:rPr>
      </w:pPr>
      <w:r w:rsidRPr="00D834D7">
        <w:rPr>
          <w:rFonts w:ascii="Arial" w:hAnsi="Arial" w:cs="Arial"/>
          <w:kern w:val="1"/>
          <w:sz w:val="22"/>
          <w:szCs w:val="22"/>
        </w:rPr>
        <w:t>Методи оцінки екологічної ефективності будівель повинні чітко вказувати на те, яким чином були отримані результати з метою відстеження ї</w:t>
      </w:r>
      <w:proofErr w:type="gramStart"/>
      <w:r w:rsidRPr="00D834D7">
        <w:rPr>
          <w:rFonts w:ascii="Arial" w:hAnsi="Arial" w:cs="Arial"/>
          <w:kern w:val="1"/>
          <w:sz w:val="22"/>
          <w:szCs w:val="22"/>
        </w:rPr>
        <w:t>х</w:t>
      </w:r>
      <w:proofErr w:type="gramEnd"/>
      <w:r w:rsidRPr="00D834D7">
        <w:rPr>
          <w:rFonts w:ascii="Arial" w:hAnsi="Arial" w:cs="Arial"/>
          <w:kern w:val="1"/>
          <w:sz w:val="22"/>
          <w:szCs w:val="22"/>
        </w:rPr>
        <w:t xml:space="preserve"> до вихідних даних. Це означа</w:t>
      </w:r>
      <w:proofErr w:type="gramStart"/>
      <w:r w:rsidRPr="00D834D7">
        <w:rPr>
          <w:rFonts w:ascii="Arial" w:hAnsi="Arial" w:cs="Arial"/>
          <w:kern w:val="1"/>
          <w:sz w:val="22"/>
          <w:szCs w:val="22"/>
        </w:rPr>
        <w:t>є,</w:t>
      </w:r>
      <w:proofErr w:type="gramEnd"/>
      <w:r w:rsidRPr="00D834D7">
        <w:rPr>
          <w:rFonts w:ascii="Arial" w:hAnsi="Arial" w:cs="Arial"/>
          <w:kern w:val="1"/>
          <w:sz w:val="22"/>
          <w:szCs w:val="22"/>
        </w:rPr>
        <w:t xml:space="preserve"> що у методі оцінки повинен бути вказаний спосіб перевірки та підтвердження методу та забезпечення узгодженості результатів оцінки шляхом забезпечення простежуваності процесу вимірювання.</w:t>
      </w:r>
    </w:p>
    <w:p w:rsidR="00AB6FE2" w:rsidRPr="008B2C8C" w:rsidRDefault="00AB6FE2" w:rsidP="00AB6FE2">
      <w:pPr>
        <w:widowControl w:val="0"/>
        <w:autoSpaceDE w:val="0"/>
        <w:autoSpaceDN w:val="0"/>
        <w:adjustRightInd w:val="0"/>
        <w:spacing w:before="235"/>
        <w:ind w:right="-92"/>
        <w:jc w:val="both"/>
        <w:rPr>
          <w:rFonts w:ascii="Arial" w:hAnsi="Arial" w:cs="Arial"/>
          <w:b/>
          <w:bCs/>
          <w:kern w:val="1"/>
          <w:sz w:val="22"/>
          <w:szCs w:val="22"/>
        </w:rPr>
      </w:pPr>
      <w:r w:rsidRPr="008B2C8C">
        <w:rPr>
          <w:rFonts w:ascii="Arial" w:hAnsi="Arial" w:cs="Arial"/>
          <w:b/>
          <w:bCs/>
          <w:kern w:val="1"/>
          <w:sz w:val="22"/>
          <w:szCs w:val="22"/>
        </w:rPr>
        <w:t xml:space="preserve">4. Подвійний </w:t>
      </w:r>
      <w:proofErr w:type="gramStart"/>
      <w:r w:rsidRPr="008B2C8C">
        <w:rPr>
          <w:rFonts w:ascii="Arial" w:hAnsi="Arial" w:cs="Arial"/>
          <w:b/>
          <w:bCs/>
          <w:kern w:val="1"/>
          <w:sz w:val="22"/>
          <w:szCs w:val="22"/>
        </w:rPr>
        <w:t>п</w:t>
      </w:r>
      <w:proofErr w:type="gramEnd"/>
      <w:r w:rsidRPr="008B2C8C">
        <w:rPr>
          <w:rFonts w:ascii="Arial" w:hAnsi="Arial" w:cs="Arial"/>
          <w:b/>
          <w:bCs/>
          <w:kern w:val="1"/>
          <w:sz w:val="22"/>
          <w:szCs w:val="22"/>
        </w:rPr>
        <w:t>ідрахунок</w:t>
      </w:r>
    </w:p>
    <w:p w:rsidR="00AB6FE2" w:rsidRPr="00D834D7" w:rsidRDefault="00AB6FE2" w:rsidP="00AB6FE2">
      <w:pPr>
        <w:widowControl w:val="0"/>
        <w:autoSpaceDE w:val="0"/>
        <w:autoSpaceDN w:val="0"/>
        <w:adjustRightInd w:val="0"/>
        <w:spacing w:before="235"/>
        <w:ind w:right="-92"/>
        <w:jc w:val="both"/>
        <w:rPr>
          <w:rFonts w:ascii="Arial" w:hAnsi="Arial" w:cs="Arial"/>
          <w:kern w:val="1"/>
          <w:sz w:val="22"/>
          <w:szCs w:val="22"/>
        </w:rPr>
      </w:pPr>
      <w:r w:rsidRPr="00D834D7">
        <w:rPr>
          <w:rFonts w:ascii="Arial" w:hAnsi="Arial" w:cs="Arial"/>
          <w:kern w:val="1"/>
          <w:sz w:val="22"/>
          <w:szCs w:val="22"/>
        </w:rPr>
        <w:t xml:space="preserve">Необхідно уникнути подвійного </w:t>
      </w:r>
      <w:proofErr w:type="gramStart"/>
      <w:r w:rsidRPr="00D834D7">
        <w:rPr>
          <w:rFonts w:ascii="Arial" w:hAnsi="Arial" w:cs="Arial"/>
          <w:kern w:val="1"/>
          <w:sz w:val="22"/>
          <w:szCs w:val="22"/>
        </w:rPr>
        <w:t>п</w:t>
      </w:r>
      <w:proofErr w:type="gramEnd"/>
      <w:r w:rsidRPr="00D834D7">
        <w:rPr>
          <w:rFonts w:ascii="Arial" w:hAnsi="Arial" w:cs="Arial"/>
          <w:kern w:val="1"/>
          <w:sz w:val="22"/>
          <w:szCs w:val="22"/>
        </w:rPr>
        <w:t>ідрахунку впливу на навколишнє середовище, щоб запобігти спотворенню результатів оцінки.</w:t>
      </w:r>
    </w:p>
    <w:p w:rsidR="00AB6FE2" w:rsidRPr="008B2C8C" w:rsidRDefault="00AB6FE2" w:rsidP="00AB6FE2">
      <w:pPr>
        <w:widowControl w:val="0"/>
        <w:autoSpaceDE w:val="0"/>
        <w:autoSpaceDN w:val="0"/>
        <w:adjustRightInd w:val="0"/>
        <w:spacing w:before="235"/>
        <w:ind w:right="-92"/>
        <w:jc w:val="both"/>
        <w:rPr>
          <w:rFonts w:ascii="Arial" w:hAnsi="Arial" w:cs="Arial"/>
          <w:kern w:val="1"/>
          <w:sz w:val="22"/>
          <w:szCs w:val="22"/>
        </w:rPr>
      </w:pPr>
      <w:r w:rsidRPr="00D834D7">
        <w:rPr>
          <w:rFonts w:ascii="Arial" w:hAnsi="Arial" w:cs="Arial"/>
          <w:kern w:val="1"/>
          <w:sz w:val="22"/>
          <w:szCs w:val="22"/>
        </w:rPr>
        <w:t xml:space="preserve">ПРИМІТКА. Якщо одна дія або захід має кілька ефектів, можна сказати, що дія або захід мають "багаторазовий ефект". Наприклад, уникнення використання </w:t>
      </w:r>
      <w:r w:rsidRPr="00AB6FE2">
        <w:rPr>
          <w:rFonts w:ascii="Arial" w:hAnsi="Arial" w:cs="Arial"/>
          <w:kern w:val="1"/>
          <w:sz w:val="22"/>
          <w:szCs w:val="22"/>
          <w:lang w:val="en-US"/>
        </w:rPr>
        <w:t>CFS</w:t>
      </w:r>
      <w:r w:rsidRPr="00D834D7">
        <w:rPr>
          <w:rFonts w:ascii="Arial" w:hAnsi="Arial" w:cs="Arial"/>
          <w:kern w:val="1"/>
          <w:sz w:val="22"/>
          <w:szCs w:val="22"/>
        </w:rPr>
        <w:t xml:space="preserve"> запобігає виснаженню </w:t>
      </w:r>
      <w:r w:rsidRPr="00D834D7">
        <w:rPr>
          <w:rFonts w:ascii="Arial" w:hAnsi="Arial" w:cs="Arial"/>
          <w:kern w:val="1"/>
          <w:sz w:val="22"/>
          <w:szCs w:val="22"/>
        </w:rPr>
        <w:lastRenderedPageBreak/>
        <w:t xml:space="preserve">озонового шару, а також глобальному потеплінню. </w:t>
      </w:r>
      <w:r w:rsidRPr="008B2C8C">
        <w:rPr>
          <w:rFonts w:ascii="Arial" w:hAnsi="Arial" w:cs="Arial"/>
          <w:kern w:val="1"/>
          <w:sz w:val="22"/>
          <w:szCs w:val="22"/>
        </w:rPr>
        <w:t>Оцінка багатофакторного ефекту ві</w:t>
      </w:r>
      <w:proofErr w:type="gramStart"/>
      <w:r w:rsidRPr="008B2C8C">
        <w:rPr>
          <w:rFonts w:ascii="Arial" w:hAnsi="Arial" w:cs="Arial"/>
          <w:kern w:val="1"/>
          <w:sz w:val="22"/>
          <w:szCs w:val="22"/>
        </w:rPr>
        <w:t>др</w:t>
      </w:r>
      <w:proofErr w:type="gramEnd"/>
      <w:r w:rsidRPr="008B2C8C">
        <w:rPr>
          <w:rFonts w:ascii="Arial" w:hAnsi="Arial" w:cs="Arial"/>
          <w:kern w:val="1"/>
          <w:sz w:val="22"/>
          <w:szCs w:val="22"/>
        </w:rPr>
        <w:t>ізняється від подвійного підрахунку.</w:t>
      </w:r>
    </w:p>
    <w:p w:rsidR="00AB6FE2" w:rsidRPr="008B2C8C" w:rsidRDefault="00AB6FE2" w:rsidP="00AB6FE2">
      <w:pPr>
        <w:widowControl w:val="0"/>
        <w:autoSpaceDE w:val="0"/>
        <w:autoSpaceDN w:val="0"/>
        <w:adjustRightInd w:val="0"/>
        <w:ind w:right="-92"/>
        <w:jc w:val="both"/>
        <w:rPr>
          <w:rFonts w:ascii="Arial" w:hAnsi="Arial" w:cs="Arial"/>
          <w:b/>
          <w:bCs/>
          <w:kern w:val="1"/>
          <w:sz w:val="22"/>
          <w:szCs w:val="22"/>
        </w:rPr>
      </w:pPr>
      <w:r w:rsidRPr="008B2C8C">
        <w:rPr>
          <w:rFonts w:ascii="Arial" w:hAnsi="Arial" w:cs="Arial"/>
          <w:b/>
          <w:bCs/>
          <w:kern w:val="1"/>
          <w:sz w:val="22"/>
          <w:szCs w:val="22"/>
        </w:rPr>
        <w:t>5. Функціональний еквівалент</w:t>
      </w:r>
    </w:p>
    <w:p w:rsidR="00AB6FE2" w:rsidRPr="008B2C8C" w:rsidRDefault="00AB6FE2" w:rsidP="00AB6FE2">
      <w:pPr>
        <w:widowControl w:val="0"/>
        <w:autoSpaceDE w:val="0"/>
        <w:autoSpaceDN w:val="0"/>
        <w:adjustRightInd w:val="0"/>
        <w:ind w:right="-92"/>
        <w:jc w:val="both"/>
        <w:rPr>
          <w:rFonts w:ascii="Arial" w:hAnsi="Arial" w:cs="Arial"/>
          <w:kern w:val="1"/>
          <w:sz w:val="22"/>
          <w:szCs w:val="22"/>
        </w:rPr>
      </w:pPr>
      <w:r w:rsidRPr="008B2C8C">
        <w:rPr>
          <w:rFonts w:ascii="Arial" w:hAnsi="Arial" w:cs="Arial"/>
          <w:kern w:val="1"/>
          <w:sz w:val="22"/>
          <w:szCs w:val="22"/>
        </w:rPr>
        <w:t>Функціональний еквівалент є еталонним параметром при визначенні екологічної ефективності та сприяє кількісному оцінюванню ефективності буді</w:t>
      </w:r>
      <w:proofErr w:type="gramStart"/>
      <w:r w:rsidRPr="008B2C8C">
        <w:rPr>
          <w:rFonts w:ascii="Arial" w:hAnsi="Arial" w:cs="Arial"/>
          <w:kern w:val="1"/>
          <w:sz w:val="22"/>
          <w:szCs w:val="22"/>
        </w:rPr>
        <w:t>вл</w:t>
      </w:r>
      <w:proofErr w:type="gramEnd"/>
      <w:r w:rsidRPr="008B2C8C">
        <w:rPr>
          <w:rFonts w:ascii="Arial" w:hAnsi="Arial" w:cs="Arial"/>
          <w:kern w:val="1"/>
          <w:sz w:val="22"/>
          <w:szCs w:val="22"/>
        </w:rPr>
        <w:t>і та вимог користувачів.</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Будівля або частина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 xml:space="preserve">і може мати ряд можливих функцій. Повинна бути вказана функція або функції, які слугують </w:t>
      </w:r>
      <w:proofErr w:type="gramStart"/>
      <w:r w:rsidRPr="00D834D7">
        <w:rPr>
          <w:rFonts w:ascii="Arial" w:hAnsi="Arial" w:cs="Arial"/>
          <w:kern w:val="1"/>
          <w:sz w:val="22"/>
          <w:szCs w:val="22"/>
        </w:rPr>
        <w:t>п</w:t>
      </w:r>
      <w:proofErr w:type="gramEnd"/>
      <w:r w:rsidRPr="00D834D7">
        <w:rPr>
          <w:rFonts w:ascii="Arial" w:hAnsi="Arial" w:cs="Arial"/>
          <w:kern w:val="1"/>
          <w:sz w:val="22"/>
          <w:szCs w:val="22"/>
        </w:rPr>
        <w:t>ідставою для оцінки.</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Функціональний еквівалент, який виражається в умовах експлуатаційних характеристик або заповнюваності, з урахуванням яких побудована будівля або ділянка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використовується в якості основи для кількісного визначення екологічної ефективності будівлі та включає, але не обов'язково обмежується,</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roofErr w:type="gramStart"/>
      <w:r w:rsidRPr="00AB6FE2">
        <w:rPr>
          <w:rFonts w:ascii="Arial" w:hAnsi="Arial" w:cs="Arial"/>
          <w:kern w:val="1"/>
          <w:sz w:val="22"/>
          <w:szCs w:val="22"/>
          <w:lang w:val="en-US"/>
        </w:rPr>
        <w:t>a</w:t>
      </w:r>
      <w:proofErr w:type="gramEnd"/>
      <w:r w:rsidRPr="00D834D7">
        <w:rPr>
          <w:rFonts w:ascii="Arial" w:hAnsi="Arial" w:cs="Arial"/>
          <w:kern w:val="1"/>
          <w:sz w:val="22"/>
          <w:szCs w:val="22"/>
        </w:rPr>
        <w:t>. вид / використання будівлі (офіс, фабрика тощо),</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roofErr w:type="gramStart"/>
      <w:r w:rsidRPr="00D834D7">
        <w:rPr>
          <w:rFonts w:ascii="Arial" w:hAnsi="Arial" w:cs="Arial"/>
          <w:kern w:val="1"/>
          <w:sz w:val="22"/>
          <w:szCs w:val="22"/>
        </w:rPr>
        <w:t>б</w:t>
      </w:r>
      <w:proofErr w:type="gramEnd"/>
      <w:r w:rsidRPr="00D834D7">
        <w:rPr>
          <w:rFonts w:ascii="Arial" w:hAnsi="Arial" w:cs="Arial"/>
          <w:kern w:val="1"/>
          <w:sz w:val="22"/>
          <w:szCs w:val="22"/>
        </w:rPr>
        <w:t xml:space="preserve"> заповнюваність (період і спосіб використання), і</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с запроектований термін служби (термін служби, необхідний клієнтам).</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Крім того, функціональний еквівалент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може враховувати різні потреби користувачів.</w:t>
      </w:r>
    </w:p>
    <w:p w:rsidR="00AB6FE2" w:rsidRPr="008B2C8C" w:rsidRDefault="00AB6FE2" w:rsidP="00AB6FE2">
      <w:pPr>
        <w:widowControl w:val="0"/>
        <w:autoSpaceDE w:val="0"/>
        <w:autoSpaceDN w:val="0"/>
        <w:adjustRightInd w:val="0"/>
        <w:spacing w:before="235"/>
        <w:ind w:right="-92"/>
        <w:jc w:val="both"/>
        <w:rPr>
          <w:rFonts w:ascii="Arial" w:hAnsi="Arial" w:cs="Arial"/>
          <w:b/>
          <w:bCs/>
          <w:kern w:val="1"/>
          <w:sz w:val="22"/>
          <w:szCs w:val="22"/>
        </w:rPr>
      </w:pPr>
      <w:r w:rsidRPr="008B2C8C">
        <w:rPr>
          <w:rFonts w:ascii="Arial" w:hAnsi="Arial" w:cs="Arial"/>
          <w:b/>
          <w:bCs/>
          <w:kern w:val="1"/>
          <w:sz w:val="22"/>
          <w:szCs w:val="22"/>
        </w:rPr>
        <w:t xml:space="preserve">6. Довідкові </w:t>
      </w:r>
      <w:proofErr w:type="gramStart"/>
      <w:r w:rsidRPr="008B2C8C">
        <w:rPr>
          <w:rFonts w:ascii="Arial" w:hAnsi="Arial" w:cs="Arial"/>
          <w:b/>
          <w:bCs/>
          <w:kern w:val="1"/>
          <w:sz w:val="22"/>
          <w:szCs w:val="22"/>
        </w:rPr>
        <w:t>р</w:t>
      </w:r>
      <w:proofErr w:type="gramEnd"/>
      <w:r w:rsidRPr="008B2C8C">
        <w:rPr>
          <w:rFonts w:ascii="Arial" w:hAnsi="Arial" w:cs="Arial"/>
          <w:b/>
          <w:bCs/>
          <w:kern w:val="1"/>
          <w:sz w:val="22"/>
          <w:szCs w:val="22"/>
        </w:rPr>
        <w:t>івні</w:t>
      </w:r>
    </w:p>
    <w:p w:rsidR="00AB6FE2" w:rsidRPr="00D834D7" w:rsidRDefault="00AB6FE2" w:rsidP="00AB6FE2">
      <w:pPr>
        <w:widowControl w:val="0"/>
        <w:autoSpaceDE w:val="0"/>
        <w:autoSpaceDN w:val="0"/>
        <w:adjustRightInd w:val="0"/>
        <w:spacing w:before="235"/>
        <w:ind w:right="-92"/>
        <w:jc w:val="both"/>
        <w:rPr>
          <w:rFonts w:ascii="Arial" w:hAnsi="Arial" w:cs="Arial"/>
          <w:kern w:val="1"/>
          <w:sz w:val="22"/>
          <w:szCs w:val="22"/>
        </w:rPr>
      </w:pPr>
      <w:r w:rsidRPr="00D834D7">
        <w:rPr>
          <w:rFonts w:ascii="Arial" w:hAnsi="Arial" w:cs="Arial"/>
          <w:kern w:val="1"/>
          <w:sz w:val="22"/>
          <w:szCs w:val="22"/>
        </w:rPr>
        <w:t xml:space="preserve">Довідкові </w:t>
      </w:r>
      <w:proofErr w:type="gramStart"/>
      <w:r w:rsidRPr="00D834D7">
        <w:rPr>
          <w:rFonts w:ascii="Arial" w:hAnsi="Arial" w:cs="Arial"/>
          <w:kern w:val="1"/>
          <w:sz w:val="22"/>
          <w:szCs w:val="22"/>
        </w:rPr>
        <w:t>р</w:t>
      </w:r>
      <w:proofErr w:type="gramEnd"/>
      <w:r w:rsidRPr="00D834D7">
        <w:rPr>
          <w:rFonts w:ascii="Arial" w:hAnsi="Arial" w:cs="Arial"/>
          <w:kern w:val="1"/>
          <w:sz w:val="22"/>
          <w:szCs w:val="22"/>
        </w:rPr>
        <w:t xml:space="preserve">івні та шкала значень можуть бути використані для кількісного визначення показників у межах методу оцінки. Довідкові </w:t>
      </w:r>
      <w:proofErr w:type="gramStart"/>
      <w:r w:rsidRPr="00D834D7">
        <w:rPr>
          <w:rFonts w:ascii="Arial" w:hAnsi="Arial" w:cs="Arial"/>
          <w:kern w:val="1"/>
          <w:sz w:val="22"/>
          <w:szCs w:val="22"/>
        </w:rPr>
        <w:t>р</w:t>
      </w:r>
      <w:proofErr w:type="gramEnd"/>
      <w:r w:rsidRPr="00D834D7">
        <w:rPr>
          <w:rFonts w:ascii="Arial" w:hAnsi="Arial" w:cs="Arial"/>
          <w:kern w:val="1"/>
          <w:sz w:val="22"/>
          <w:szCs w:val="22"/>
        </w:rPr>
        <w:t>івні повинні бути документально підтверджені та обґрунтовані.</w:t>
      </w:r>
    </w:p>
    <w:p w:rsidR="00AB6FE2" w:rsidRPr="00D834D7" w:rsidRDefault="00AB6FE2" w:rsidP="00AB6FE2">
      <w:pPr>
        <w:widowControl w:val="0"/>
        <w:autoSpaceDE w:val="0"/>
        <w:autoSpaceDN w:val="0"/>
        <w:adjustRightInd w:val="0"/>
        <w:spacing w:before="235"/>
        <w:ind w:right="-92"/>
        <w:jc w:val="both"/>
        <w:rPr>
          <w:rFonts w:ascii="Arial" w:hAnsi="Arial" w:cs="Arial"/>
          <w:kern w:val="1"/>
          <w:sz w:val="22"/>
          <w:szCs w:val="22"/>
        </w:rPr>
      </w:pPr>
      <w:r w:rsidRPr="00D834D7">
        <w:rPr>
          <w:rFonts w:ascii="Arial" w:hAnsi="Arial" w:cs="Arial"/>
          <w:kern w:val="1"/>
          <w:sz w:val="22"/>
          <w:szCs w:val="22"/>
        </w:rPr>
        <w:t xml:space="preserve">ПРИМІТКА. Довідковий </w:t>
      </w:r>
      <w:proofErr w:type="gramStart"/>
      <w:r w:rsidRPr="00D834D7">
        <w:rPr>
          <w:rFonts w:ascii="Arial" w:hAnsi="Arial" w:cs="Arial"/>
          <w:kern w:val="1"/>
          <w:sz w:val="22"/>
          <w:szCs w:val="22"/>
        </w:rPr>
        <w:t>р</w:t>
      </w:r>
      <w:proofErr w:type="gramEnd"/>
      <w:r w:rsidRPr="00D834D7">
        <w:rPr>
          <w:rFonts w:ascii="Arial" w:hAnsi="Arial" w:cs="Arial"/>
          <w:kern w:val="1"/>
          <w:sz w:val="22"/>
          <w:szCs w:val="22"/>
        </w:rPr>
        <w:t>івень та шкала значень можуть бути пов'язані з будівельними нормами / правилами, вимогами користувачів та оцінкою умов в районі, де розташована будівля.</w:t>
      </w:r>
    </w:p>
    <w:p w:rsidR="00AB6FE2" w:rsidRPr="00D834D7" w:rsidRDefault="00AB6FE2" w:rsidP="00AB6FE2">
      <w:pPr>
        <w:widowControl w:val="0"/>
        <w:autoSpaceDE w:val="0"/>
        <w:autoSpaceDN w:val="0"/>
        <w:adjustRightInd w:val="0"/>
        <w:spacing w:before="235"/>
        <w:ind w:right="-92"/>
        <w:jc w:val="both"/>
        <w:rPr>
          <w:rFonts w:ascii="Arial" w:hAnsi="Arial" w:cs="Arial"/>
          <w:kern w:val="1"/>
          <w:sz w:val="22"/>
          <w:szCs w:val="22"/>
        </w:rPr>
      </w:pPr>
      <w:r w:rsidRPr="00D834D7">
        <w:rPr>
          <w:rFonts w:ascii="Arial" w:hAnsi="Arial" w:cs="Arial"/>
          <w:kern w:val="1"/>
          <w:sz w:val="22"/>
          <w:szCs w:val="22"/>
        </w:rPr>
        <w:t xml:space="preserve">Кількісна інформація про екологічну ефективність може бути викоритана як заздалегідь визначеною </w:t>
      </w:r>
      <w:proofErr w:type="gramStart"/>
      <w:r w:rsidRPr="00D834D7">
        <w:rPr>
          <w:rFonts w:ascii="Arial" w:hAnsi="Arial" w:cs="Arial"/>
          <w:kern w:val="1"/>
          <w:sz w:val="22"/>
          <w:szCs w:val="22"/>
        </w:rPr>
        <w:t>базовою</w:t>
      </w:r>
      <w:proofErr w:type="gramEnd"/>
      <w:r w:rsidRPr="00D834D7">
        <w:rPr>
          <w:rFonts w:ascii="Arial" w:hAnsi="Arial" w:cs="Arial"/>
          <w:kern w:val="1"/>
          <w:sz w:val="22"/>
          <w:szCs w:val="22"/>
        </w:rPr>
        <w:t xml:space="preserve"> лінією. </w:t>
      </w:r>
      <w:proofErr w:type="gramStart"/>
      <w:r w:rsidRPr="00D834D7">
        <w:rPr>
          <w:rFonts w:ascii="Arial" w:hAnsi="Arial" w:cs="Arial"/>
          <w:kern w:val="1"/>
          <w:sz w:val="22"/>
          <w:szCs w:val="22"/>
        </w:rPr>
        <w:t>У</w:t>
      </w:r>
      <w:proofErr w:type="gramEnd"/>
      <w:r w:rsidRPr="00D834D7">
        <w:rPr>
          <w:rFonts w:ascii="Arial" w:hAnsi="Arial" w:cs="Arial"/>
          <w:kern w:val="1"/>
          <w:sz w:val="22"/>
          <w:szCs w:val="22"/>
        </w:rPr>
        <w:t xml:space="preserve"> такому випадку причини або основи для встановлення базової лінії повинні бути чітко задокументовані.</w:t>
      </w:r>
    </w:p>
    <w:p w:rsidR="00AB6FE2" w:rsidRPr="008B2C8C" w:rsidRDefault="00AB6FE2" w:rsidP="00AB6FE2">
      <w:pPr>
        <w:widowControl w:val="0"/>
        <w:autoSpaceDE w:val="0"/>
        <w:autoSpaceDN w:val="0"/>
        <w:adjustRightInd w:val="0"/>
        <w:spacing w:before="240"/>
        <w:ind w:right="-92"/>
        <w:jc w:val="both"/>
        <w:rPr>
          <w:rFonts w:ascii="Arial" w:hAnsi="Arial" w:cs="Arial"/>
          <w:b/>
          <w:bCs/>
          <w:kern w:val="1"/>
          <w:sz w:val="22"/>
          <w:szCs w:val="22"/>
        </w:rPr>
      </w:pPr>
      <w:r w:rsidRPr="008B2C8C">
        <w:rPr>
          <w:rFonts w:ascii="Arial" w:hAnsi="Arial" w:cs="Arial"/>
          <w:b/>
          <w:bCs/>
          <w:kern w:val="1"/>
          <w:sz w:val="22"/>
          <w:szCs w:val="22"/>
        </w:rPr>
        <w:t>7. Агрегація</w:t>
      </w:r>
    </w:p>
    <w:p w:rsidR="00AB6FE2" w:rsidRPr="008B2C8C" w:rsidRDefault="00AB6FE2" w:rsidP="00AB6FE2">
      <w:pPr>
        <w:widowControl w:val="0"/>
        <w:autoSpaceDE w:val="0"/>
        <w:autoSpaceDN w:val="0"/>
        <w:adjustRightInd w:val="0"/>
        <w:spacing w:before="240"/>
        <w:ind w:right="-92"/>
        <w:jc w:val="both"/>
        <w:rPr>
          <w:rFonts w:ascii="Arial" w:hAnsi="Arial" w:cs="Arial"/>
          <w:kern w:val="1"/>
          <w:sz w:val="22"/>
          <w:szCs w:val="22"/>
        </w:rPr>
      </w:pPr>
      <w:r w:rsidRPr="008B2C8C">
        <w:rPr>
          <w:rFonts w:ascii="Arial" w:hAnsi="Arial" w:cs="Arial"/>
          <w:kern w:val="1"/>
          <w:sz w:val="22"/>
          <w:szCs w:val="22"/>
        </w:rPr>
        <w:t xml:space="preserve">Оцінені показники екологічної ефективності, що стосуються певної категорії екологічних проблем (5.6), можуть бути агреговані зі значень показників декількох категорій. </w:t>
      </w:r>
      <w:proofErr w:type="gramStart"/>
      <w:r w:rsidRPr="008B2C8C">
        <w:rPr>
          <w:rFonts w:ascii="Arial" w:hAnsi="Arial" w:cs="Arial"/>
          <w:kern w:val="1"/>
          <w:sz w:val="22"/>
          <w:szCs w:val="22"/>
        </w:rPr>
        <w:t>У</w:t>
      </w:r>
      <w:proofErr w:type="gramEnd"/>
      <w:r w:rsidRPr="008B2C8C">
        <w:rPr>
          <w:rFonts w:ascii="Arial" w:hAnsi="Arial" w:cs="Arial"/>
          <w:kern w:val="1"/>
          <w:sz w:val="22"/>
          <w:szCs w:val="22"/>
        </w:rPr>
        <w:t xml:space="preserve"> методології агрегації при необхідності використовуються коефіцієнти перерахунку, які відповідають науковим або інженерним принципам.</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 xml:space="preserve">Примітка. Зважування можна використовувати, якщо таких коефіцієнтів перерахунку </w:t>
      </w:r>
      <w:proofErr w:type="gramStart"/>
      <w:r w:rsidRPr="00D834D7">
        <w:rPr>
          <w:rFonts w:ascii="Arial" w:hAnsi="Arial" w:cs="Arial"/>
          <w:kern w:val="1"/>
          <w:sz w:val="22"/>
          <w:szCs w:val="22"/>
        </w:rPr>
        <w:t>нема</w:t>
      </w:r>
      <w:proofErr w:type="gramEnd"/>
      <w:r w:rsidRPr="00D834D7">
        <w:rPr>
          <w:rFonts w:ascii="Arial" w:hAnsi="Arial" w:cs="Arial"/>
          <w:kern w:val="1"/>
          <w:sz w:val="22"/>
          <w:szCs w:val="22"/>
        </w:rPr>
        <w:t>є в наявності (див. 5.8.8).</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 xml:space="preserve">Метод, який використовується для агрегації результатів вимірювання показинків екологічної ефективності за показниками кількох категорій, </w:t>
      </w:r>
      <w:proofErr w:type="gramStart"/>
      <w:r w:rsidRPr="00D834D7">
        <w:rPr>
          <w:rFonts w:ascii="Arial" w:hAnsi="Arial" w:cs="Arial"/>
          <w:kern w:val="1"/>
          <w:sz w:val="22"/>
          <w:szCs w:val="22"/>
        </w:rPr>
        <w:t>повинен</w:t>
      </w:r>
      <w:proofErr w:type="gramEnd"/>
      <w:r w:rsidRPr="00D834D7">
        <w:rPr>
          <w:rFonts w:ascii="Arial" w:hAnsi="Arial" w:cs="Arial"/>
          <w:kern w:val="1"/>
          <w:sz w:val="22"/>
          <w:szCs w:val="22"/>
        </w:rPr>
        <w:t xml:space="preserve"> бути чітко зазначений.</w:t>
      </w:r>
    </w:p>
    <w:p w:rsidR="00AB6FE2" w:rsidRPr="008B2C8C" w:rsidRDefault="00AB6FE2" w:rsidP="00AB6FE2">
      <w:pPr>
        <w:widowControl w:val="0"/>
        <w:autoSpaceDE w:val="0"/>
        <w:autoSpaceDN w:val="0"/>
        <w:adjustRightInd w:val="0"/>
        <w:spacing w:before="235"/>
        <w:ind w:right="-92"/>
        <w:jc w:val="both"/>
        <w:rPr>
          <w:rFonts w:ascii="Arial" w:hAnsi="Arial" w:cs="Arial"/>
          <w:b/>
          <w:bCs/>
          <w:kern w:val="1"/>
          <w:sz w:val="22"/>
          <w:szCs w:val="22"/>
        </w:rPr>
      </w:pPr>
      <w:r w:rsidRPr="008B2C8C">
        <w:rPr>
          <w:rFonts w:ascii="Arial" w:hAnsi="Arial" w:cs="Arial"/>
          <w:b/>
          <w:bCs/>
          <w:kern w:val="1"/>
          <w:sz w:val="22"/>
          <w:szCs w:val="22"/>
        </w:rPr>
        <w:t>8. Зважування</w:t>
      </w:r>
    </w:p>
    <w:p w:rsidR="00AB6FE2" w:rsidRPr="00D834D7" w:rsidRDefault="00AB6FE2" w:rsidP="00AB6FE2">
      <w:pPr>
        <w:widowControl w:val="0"/>
        <w:autoSpaceDE w:val="0"/>
        <w:autoSpaceDN w:val="0"/>
        <w:adjustRightInd w:val="0"/>
        <w:spacing w:before="235"/>
        <w:ind w:right="-92"/>
        <w:jc w:val="both"/>
        <w:rPr>
          <w:rFonts w:ascii="Arial" w:hAnsi="Arial" w:cs="Arial"/>
          <w:kern w:val="1"/>
          <w:sz w:val="22"/>
          <w:szCs w:val="22"/>
        </w:rPr>
      </w:pPr>
      <w:r w:rsidRPr="00D834D7">
        <w:rPr>
          <w:rFonts w:ascii="Arial" w:hAnsi="Arial" w:cs="Arial"/>
          <w:kern w:val="1"/>
          <w:sz w:val="22"/>
          <w:szCs w:val="22"/>
        </w:rPr>
        <w:t xml:space="preserve">Метод оцінки, який використовує агреговані показники </w:t>
      </w:r>
      <w:proofErr w:type="gramStart"/>
      <w:r w:rsidRPr="00D834D7">
        <w:rPr>
          <w:rFonts w:ascii="Arial" w:hAnsi="Arial" w:cs="Arial"/>
          <w:kern w:val="1"/>
          <w:sz w:val="22"/>
          <w:szCs w:val="22"/>
        </w:rPr>
        <w:t>для</w:t>
      </w:r>
      <w:proofErr w:type="gramEnd"/>
      <w:r w:rsidRPr="00D834D7">
        <w:rPr>
          <w:rFonts w:ascii="Arial" w:hAnsi="Arial" w:cs="Arial"/>
          <w:kern w:val="1"/>
          <w:sz w:val="22"/>
          <w:szCs w:val="22"/>
        </w:rPr>
        <w:t xml:space="preserve"> результатів оцінки із прямим або опосередкованим застосуванням системи зважування. Основний процес, який </w:t>
      </w:r>
      <w:proofErr w:type="gramStart"/>
      <w:r w:rsidRPr="00D834D7">
        <w:rPr>
          <w:rFonts w:ascii="Arial" w:hAnsi="Arial" w:cs="Arial"/>
          <w:kern w:val="1"/>
          <w:sz w:val="22"/>
          <w:szCs w:val="22"/>
        </w:rPr>
        <w:t>п</w:t>
      </w:r>
      <w:proofErr w:type="gramEnd"/>
      <w:r w:rsidRPr="00D834D7">
        <w:rPr>
          <w:rFonts w:ascii="Arial" w:hAnsi="Arial" w:cs="Arial"/>
          <w:kern w:val="1"/>
          <w:sz w:val="22"/>
          <w:szCs w:val="22"/>
        </w:rPr>
        <w:t>ідтримує зважування, повинен ґрунтуватися на відмінностях відносної важливості категорійних показників та документально підтверджуватися.</w:t>
      </w:r>
    </w:p>
    <w:p w:rsidR="00AB6FE2" w:rsidRPr="00D834D7" w:rsidRDefault="00AB6FE2" w:rsidP="00AB6FE2">
      <w:pPr>
        <w:widowControl w:val="0"/>
        <w:autoSpaceDE w:val="0"/>
        <w:autoSpaceDN w:val="0"/>
        <w:adjustRightInd w:val="0"/>
        <w:spacing w:before="235"/>
        <w:ind w:right="-92"/>
        <w:jc w:val="both"/>
        <w:rPr>
          <w:rFonts w:ascii="Arial" w:hAnsi="Arial" w:cs="Arial"/>
          <w:kern w:val="1"/>
          <w:sz w:val="22"/>
          <w:szCs w:val="22"/>
        </w:rPr>
      </w:pPr>
      <w:r w:rsidRPr="00D834D7">
        <w:rPr>
          <w:rFonts w:ascii="Arial" w:hAnsi="Arial" w:cs="Arial"/>
          <w:kern w:val="1"/>
          <w:sz w:val="22"/>
          <w:szCs w:val="22"/>
        </w:rPr>
        <w:t>Система зважування може ві</w:t>
      </w:r>
      <w:proofErr w:type="gramStart"/>
      <w:r w:rsidRPr="00D834D7">
        <w:rPr>
          <w:rFonts w:ascii="Arial" w:hAnsi="Arial" w:cs="Arial"/>
          <w:kern w:val="1"/>
          <w:sz w:val="22"/>
          <w:szCs w:val="22"/>
        </w:rPr>
        <w:t>др</w:t>
      </w:r>
      <w:proofErr w:type="gramEnd"/>
      <w:r w:rsidRPr="00D834D7">
        <w:rPr>
          <w:rFonts w:ascii="Arial" w:hAnsi="Arial" w:cs="Arial"/>
          <w:kern w:val="1"/>
          <w:sz w:val="22"/>
          <w:szCs w:val="22"/>
        </w:rPr>
        <w:t xml:space="preserve">ізнятися залежно від національних, регіональних або місцевих контекстів і умов і повинна забезпечувати методику визначення таких відмінностей, які повинні бути документально підтверджені та обґрунтовані. Необхідно пояснити як пряме так і опосередоване зважування, а прямі вагові коефіцієнти повинні бути зазначені у документації </w:t>
      </w:r>
      <w:r w:rsidRPr="00D834D7">
        <w:rPr>
          <w:rFonts w:ascii="Arial" w:hAnsi="Arial" w:cs="Arial"/>
          <w:kern w:val="1"/>
          <w:sz w:val="22"/>
          <w:szCs w:val="22"/>
        </w:rPr>
        <w:lastRenderedPageBreak/>
        <w:t>до методу оцінки.</w:t>
      </w:r>
    </w:p>
    <w:p w:rsidR="00AB6FE2" w:rsidRPr="00D834D7" w:rsidRDefault="00AB6FE2" w:rsidP="00AB6FE2">
      <w:pPr>
        <w:widowControl w:val="0"/>
        <w:autoSpaceDE w:val="0"/>
        <w:autoSpaceDN w:val="0"/>
        <w:adjustRightInd w:val="0"/>
        <w:spacing w:before="235"/>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8B2C8C" w:rsidRDefault="00AB6FE2" w:rsidP="00AB6FE2">
      <w:pPr>
        <w:widowControl w:val="0"/>
        <w:autoSpaceDE w:val="0"/>
        <w:autoSpaceDN w:val="0"/>
        <w:adjustRightInd w:val="0"/>
        <w:spacing w:before="77"/>
        <w:ind w:right="-92"/>
        <w:jc w:val="both"/>
        <w:rPr>
          <w:rFonts w:ascii="Arial" w:hAnsi="Arial" w:cs="Arial"/>
          <w:b/>
          <w:bCs/>
          <w:kern w:val="1"/>
          <w:sz w:val="22"/>
          <w:szCs w:val="22"/>
        </w:rPr>
      </w:pPr>
      <w:r w:rsidRPr="008B2C8C">
        <w:rPr>
          <w:rFonts w:ascii="Arial" w:hAnsi="Arial" w:cs="Arial"/>
          <w:b/>
          <w:bCs/>
          <w:kern w:val="1"/>
          <w:sz w:val="22"/>
          <w:szCs w:val="22"/>
        </w:rPr>
        <w:t>5.9 Джерела інформації</w:t>
      </w:r>
    </w:p>
    <w:p w:rsidR="00AB6FE2" w:rsidRPr="008B2C8C" w:rsidRDefault="00AB6FE2" w:rsidP="00AB6FE2">
      <w:pPr>
        <w:widowControl w:val="0"/>
        <w:autoSpaceDE w:val="0"/>
        <w:autoSpaceDN w:val="0"/>
        <w:adjustRightInd w:val="0"/>
        <w:spacing w:before="77"/>
        <w:ind w:right="-92"/>
        <w:jc w:val="both"/>
        <w:rPr>
          <w:rFonts w:ascii="Arial" w:hAnsi="Arial" w:cs="Arial"/>
          <w:kern w:val="1"/>
          <w:sz w:val="22"/>
          <w:szCs w:val="22"/>
        </w:rPr>
      </w:pPr>
      <w:r w:rsidRPr="008B2C8C">
        <w:rPr>
          <w:rFonts w:ascii="Arial" w:hAnsi="Arial" w:cs="Arial"/>
          <w:kern w:val="1"/>
          <w:sz w:val="22"/>
          <w:szCs w:val="22"/>
        </w:rPr>
        <w:t xml:space="preserve">Джерела інформації, які можуть бути використані при оцінці, мають бути </w:t>
      </w:r>
      <w:proofErr w:type="gramStart"/>
      <w:r w:rsidRPr="008B2C8C">
        <w:rPr>
          <w:rFonts w:ascii="Arial" w:hAnsi="Arial" w:cs="Arial"/>
          <w:kern w:val="1"/>
          <w:sz w:val="22"/>
          <w:szCs w:val="22"/>
        </w:rPr>
        <w:t>ч</w:t>
      </w:r>
      <w:proofErr w:type="gramEnd"/>
      <w:r w:rsidRPr="008B2C8C">
        <w:rPr>
          <w:rFonts w:ascii="Arial" w:hAnsi="Arial" w:cs="Arial"/>
          <w:kern w:val="1"/>
          <w:sz w:val="22"/>
          <w:szCs w:val="22"/>
        </w:rPr>
        <w:t>ітко вказані у документації щодо методу оцінки та повинні бути доступними зацікавленим та відповідальним сторонам, які користуються цією оцінкою.</w:t>
      </w:r>
    </w:p>
    <w:p w:rsidR="00AB6FE2" w:rsidRPr="008B2C8C" w:rsidRDefault="00AB6FE2" w:rsidP="00AB6FE2">
      <w:pPr>
        <w:widowControl w:val="0"/>
        <w:autoSpaceDE w:val="0"/>
        <w:autoSpaceDN w:val="0"/>
        <w:adjustRightInd w:val="0"/>
        <w:spacing w:before="77"/>
        <w:ind w:right="-92"/>
        <w:jc w:val="both"/>
        <w:rPr>
          <w:rFonts w:ascii="Arial" w:hAnsi="Arial" w:cs="Arial"/>
          <w:kern w:val="1"/>
          <w:sz w:val="22"/>
          <w:szCs w:val="22"/>
        </w:rPr>
      </w:pPr>
      <w:r w:rsidRPr="008B2C8C">
        <w:rPr>
          <w:rFonts w:ascii="Arial" w:hAnsi="Arial" w:cs="Arial"/>
          <w:kern w:val="1"/>
          <w:sz w:val="22"/>
          <w:szCs w:val="22"/>
        </w:rPr>
        <w:t>Повинні бути зазначені джерела даних, будь то виміри, якісні судження, загальні дані з довідкових документів або розрахункові значення.</w:t>
      </w:r>
    </w:p>
    <w:p w:rsidR="00AB6FE2" w:rsidRPr="00D834D7" w:rsidRDefault="00AB6FE2" w:rsidP="00AB6FE2">
      <w:pPr>
        <w:widowControl w:val="0"/>
        <w:autoSpaceDE w:val="0"/>
        <w:autoSpaceDN w:val="0"/>
        <w:adjustRightInd w:val="0"/>
        <w:spacing w:before="77"/>
        <w:ind w:right="-92"/>
        <w:jc w:val="both"/>
        <w:rPr>
          <w:rFonts w:ascii="Arial" w:hAnsi="Arial" w:cs="Arial"/>
          <w:kern w:val="1"/>
          <w:sz w:val="22"/>
          <w:szCs w:val="22"/>
        </w:rPr>
      </w:pPr>
      <w:r w:rsidRPr="00D834D7">
        <w:rPr>
          <w:rFonts w:ascii="Arial" w:hAnsi="Arial" w:cs="Arial"/>
          <w:kern w:val="1"/>
          <w:sz w:val="22"/>
          <w:szCs w:val="22"/>
        </w:rPr>
        <w:t>Джерела інформації можуть включати загальні, а також конкретні бази даних. Джерела інформації можуть включати, але не обмежуватись, наступне:</w:t>
      </w:r>
    </w:p>
    <w:p w:rsidR="00AB6FE2" w:rsidRPr="008B2C8C" w:rsidRDefault="00AB6FE2" w:rsidP="008B2C8C">
      <w:pPr>
        <w:pStyle w:val="a4"/>
        <w:widowControl w:val="0"/>
        <w:numPr>
          <w:ilvl w:val="1"/>
          <w:numId w:val="12"/>
        </w:numPr>
        <w:autoSpaceDE w:val="0"/>
        <w:autoSpaceDN w:val="0"/>
        <w:adjustRightInd w:val="0"/>
        <w:spacing w:before="77"/>
        <w:ind w:left="709" w:right="-92"/>
        <w:jc w:val="both"/>
        <w:rPr>
          <w:rFonts w:ascii="Arial" w:hAnsi="Arial" w:cs="Arial"/>
          <w:kern w:val="1"/>
          <w:sz w:val="22"/>
          <w:szCs w:val="22"/>
        </w:rPr>
      </w:pPr>
      <w:r w:rsidRPr="008B2C8C">
        <w:rPr>
          <w:rFonts w:ascii="Arial" w:hAnsi="Arial" w:cs="Arial"/>
          <w:kern w:val="1"/>
          <w:sz w:val="22"/>
          <w:szCs w:val="22"/>
        </w:rPr>
        <w:t>контрольні списки та анкети,</w:t>
      </w:r>
    </w:p>
    <w:p w:rsidR="00AB6FE2" w:rsidRPr="008B2C8C" w:rsidRDefault="00AB6FE2" w:rsidP="008B2C8C">
      <w:pPr>
        <w:pStyle w:val="a4"/>
        <w:widowControl w:val="0"/>
        <w:numPr>
          <w:ilvl w:val="0"/>
          <w:numId w:val="12"/>
        </w:numPr>
        <w:autoSpaceDE w:val="0"/>
        <w:autoSpaceDN w:val="0"/>
        <w:adjustRightInd w:val="0"/>
        <w:spacing w:before="77"/>
        <w:ind w:right="-92"/>
        <w:jc w:val="both"/>
        <w:rPr>
          <w:rFonts w:ascii="Arial" w:hAnsi="Arial" w:cs="Arial"/>
          <w:kern w:val="1"/>
          <w:sz w:val="22"/>
          <w:szCs w:val="22"/>
        </w:rPr>
      </w:pPr>
      <w:r w:rsidRPr="008B2C8C">
        <w:rPr>
          <w:rFonts w:ascii="Arial" w:hAnsi="Arial" w:cs="Arial"/>
          <w:kern w:val="1"/>
          <w:sz w:val="22"/>
          <w:szCs w:val="22"/>
        </w:rPr>
        <w:t>проектну документація,</w:t>
      </w:r>
    </w:p>
    <w:p w:rsidR="00AB6FE2" w:rsidRPr="008B2C8C" w:rsidRDefault="00AB6FE2" w:rsidP="008B2C8C">
      <w:pPr>
        <w:pStyle w:val="a4"/>
        <w:widowControl w:val="0"/>
        <w:numPr>
          <w:ilvl w:val="0"/>
          <w:numId w:val="12"/>
        </w:numPr>
        <w:autoSpaceDE w:val="0"/>
        <w:autoSpaceDN w:val="0"/>
        <w:adjustRightInd w:val="0"/>
        <w:spacing w:before="77"/>
        <w:ind w:right="-92"/>
        <w:jc w:val="both"/>
        <w:rPr>
          <w:rFonts w:ascii="Arial" w:hAnsi="Arial" w:cs="Arial"/>
          <w:kern w:val="1"/>
          <w:sz w:val="22"/>
          <w:szCs w:val="22"/>
        </w:rPr>
      </w:pPr>
      <w:r w:rsidRPr="008B2C8C">
        <w:rPr>
          <w:rFonts w:ascii="Arial" w:hAnsi="Arial" w:cs="Arial"/>
          <w:kern w:val="1"/>
          <w:sz w:val="22"/>
          <w:szCs w:val="22"/>
        </w:rPr>
        <w:t>екологічну декларацію</w:t>
      </w:r>
      <w:proofErr w:type="gramStart"/>
      <w:r w:rsidRPr="008B2C8C">
        <w:rPr>
          <w:rFonts w:ascii="Arial" w:hAnsi="Arial" w:cs="Arial"/>
          <w:kern w:val="1"/>
          <w:sz w:val="22"/>
          <w:szCs w:val="22"/>
        </w:rPr>
        <w:t xml:space="preserve"> (-ї) </w:t>
      </w:r>
      <w:proofErr w:type="gramEnd"/>
      <w:r w:rsidRPr="008B2C8C">
        <w:rPr>
          <w:rFonts w:ascii="Arial" w:hAnsi="Arial" w:cs="Arial"/>
          <w:kern w:val="1"/>
          <w:sz w:val="22"/>
          <w:szCs w:val="22"/>
        </w:rPr>
        <w:t xml:space="preserve">щодо продукції </w:t>
      </w:r>
    </w:p>
    <w:p w:rsidR="00AB6FE2" w:rsidRPr="008B2C8C" w:rsidRDefault="00AB6FE2" w:rsidP="008B2C8C">
      <w:pPr>
        <w:pStyle w:val="a4"/>
        <w:widowControl w:val="0"/>
        <w:numPr>
          <w:ilvl w:val="0"/>
          <w:numId w:val="12"/>
        </w:numPr>
        <w:autoSpaceDE w:val="0"/>
        <w:autoSpaceDN w:val="0"/>
        <w:adjustRightInd w:val="0"/>
        <w:spacing w:before="77"/>
        <w:ind w:right="-92"/>
        <w:jc w:val="both"/>
        <w:rPr>
          <w:rFonts w:ascii="Arial" w:hAnsi="Arial" w:cs="Arial"/>
          <w:kern w:val="1"/>
          <w:sz w:val="22"/>
          <w:szCs w:val="22"/>
        </w:rPr>
      </w:pPr>
      <w:r w:rsidRPr="008B2C8C">
        <w:rPr>
          <w:rFonts w:ascii="Arial" w:hAnsi="Arial" w:cs="Arial"/>
          <w:kern w:val="1"/>
          <w:sz w:val="22"/>
          <w:szCs w:val="22"/>
        </w:rPr>
        <w:t>Інвентарі життєвого циклу,</w:t>
      </w:r>
    </w:p>
    <w:p w:rsidR="00AB6FE2" w:rsidRPr="008B2C8C" w:rsidRDefault="00AB6FE2" w:rsidP="008B2C8C">
      <w:pPr>
        <w:pStyle w:val="a4"/>
        <w:widowControl w:val="0"/>
        <w:numPr>
          <w:ilvl w:val="0"/>
          <w:numId w:val="12"/>
        </w:numPr>
        <w:autoSpaceDE w:val="0"/>
        <w:autoSpaceDN w:val="0"/>
        <w:adjustRightInd w:val="0"/>
        <w:spacing w:before="77"/>
        <w:ind w:right="-92"/>
        <w:jc w:val="both"/>
        <w:rPr>
          <w:rFonts w:ascii="Arial" w:hAnsi="Arial" w:cs="Arial"/>
          <w:kern w:val="1"/>
          <w:sz w:val="22"/>
          <w:szCs w:val="22"/>
        </w:rPr>
      </w:pPr>
      <w:r w:rsidRPr="008B2C8C">
        <w:rPr>
          <w:rFonts w:ascii="Arial" w:hAnsi="Arial" w:cs="Arial"/>
          <w:kern w:val="1"/>
          <w:sz w:val="22"/>
          <w:szCs w:val="22"/>
        </w:rPr>
        <w:t>статичні або динамічні моделі будівельних характеристик (наприклад, теплові, акустичні) та</w:t>
      </w:r>
    </w:p>
    <w:p w:rsidR="00AB6FE2" w:rsidRPr="008B2C8C" w:rsidRDefault="00AB6FE2" w:rsidP="008B2C8C">
      <w:pPr>
        <w:pStyle w:val="a4"/>
        <w:widowControl w:val="0"/>
        <w:numPr>
          <w:ilvl w:val="0"/>
          <w:numId w:val="12"/>
        </w:numPr>
        <w:autoSpaceDE w:val="0"/>
        <w:autoSpaceDN w:val="0"/>
        <w:adjustRightInd w:val="0"/>
        <w:spacing w:before="77"/>
        <w:ind w:right="-92"/>
        <w:jc w:val="both"/>
        <w:rPr>
          <w:rFonts w:ascii="Arial" w:hAnsi="Arial" w:cs="Arial"/>
          <w:kern w:val="1"/>
          <w:sz w:val="22"/>
          <w:szCs w:val="22"/>
        </w:rPr>
      </w:pPr>
      <w:proofErr w:type="gramStart"/>
      <w:r w:rsidRPr="008B2C8C">
        <w:rPr>
          <w:rFonts w:ascii="Arial" w:hAnsi="Arial" w:cs="Arial"/>
          <w:kern w:val="1"/>
          <w:sz w:val="22"/>
          <w:szCs w:val="22"/>
        </w:rPr>
        <w:t>р</w:t>
      </w:r>
      <w:proofErr w:type="gramEnd"/>
      <w:r w:rsidRPr="008B2C8C">
        <w:rPr>
          <w:rFonts w:ascii="Arial" w:hAnsi="Arial" w:cs="Arial"/>
          <w:kern w:val="1"/>
          <w:sz w:val="22"/>
          <w:szCs w:val="22"/>
        </w:rPr>
        <w:t>ізні види вимірювання (використання ресурсів, концентрації тощо).</w:t>
      </w:r>
    </w:p>
    <w:p w:rsidR="00AB6FE2" w:rsidRPr="00D834D7" w:rsidRDefault="00AB6FE2" w:rsidP="00442AEB">
      <w:pPr>
        <w:widowControl w:val="0"/>
        <w:tabs>
          <w:tab w:val="left" w:pos="398"/>
        </w:tabs>
        <w:autoSpaceDE w:val="0"/>
        <w:autoSpaceDN w:val="0"/>
        <w:adjustRightInd w:val="0"/>
        <w:ind w:right="-92"/>
        <w:jc w:val="both"/>
        <w:rPr>
          <w:rFonts w:ascii="Arial" w:hAnsi="Arial" w:cs="Arial"/>
          <w:kern w:val="1"/>
          <w:sz w:val="22"/>
          <w:szCs w:val="22"/>
        </w:rPr>
      </w:pPr>
    </w:p>
    <w:p w:rsidR="00AB6FE2" w:rsidRPr="008B2C8C" w:rsidRDefault="00AB6FE2" w:rsidP="00AB6FE2">
      <w:pPr>
        <w:widowControl w:val="0"/>
        <w:autoSpaceDE w:val="0"/>
        <w:autoSpaceDN w:val="0"/>
        <w:adjustRightInd w:val="0"/>
        <w:spacing w:before="235"/>
        <w:ind w:right="-92"/>
        <w:jc w:val="both"/>
        <w:rPr>
          <w:rFonts w:ascii="Arial" w:hAnsi="Arial" w:cs="Arial"/>
          <w:b/>
          <w:bCs/>
          <w:kern w:val="1"/>
          <w:sz w:val="22"/>
          <w:szCs w:val="22"/>
        </w:rPr>
      </w:pPr>
      <w:r w:rsidRPr="008B2C8C">
        <w:rPr>
          <w:rFonts w:ascii="Arial" w:hAnsi="Arial" w:cs="Arial"/>
          <w:b/>
          <w:bCs/>
          <w:kern w:val="1"/>
          <w:sz w:val="22"/>
          <w:szCs w:val="22"/>
        </w:rPr>
        <w:t>5.10 Оцінка результатів оцінки</w:t>
      </w:r>
    </w:p>
    <w:p w:rsidR="00AB6FE2" w:rsidRPr="008B2C8C" w:rsidRDefault="00AB6FE2" w:rsidP="00AB6FE2">
      <w:pPr>
        <w:widowControl w:val="0"/>
        <w:autoSpaceDE w:val="0"/>
        <w:autoSpaceDN w:val="0"/>
        <w:adjustRightInd w:val="0"/>
        <w:spacing w:before="235"/>
        <w:ind w:right="-92"/>
        <w:jc w:val="both"/>
        <w:rPr>
          <w:rFonts w:ascii="Arial" w:hAnsi="Arial" w:cs="Arial"/>
          <w:b/>
          <w:bCs/>
          <w:kern w:val="1"/>
          <w:sz w:val="22"/>
          <w:szCs w:val="22"/>
        </w:rPr>
      </w:pPr>
      <w:r w:rsidRPr="008B2C8C">
        <w:rPr>
          <w:rFonts w:ascii="Arial" w:hAnsi="Arial" w:cs="Arial"/>
          <w:b/>
          <w:bCs/>
          <w:kern w:val="1"/>
          <w:sz w:val="22"/>
          <w:szCs w:val="22"/>
        </w:rPr>
        <w:t xml:space="preserve">1. Загальні положення </w:t>
      </w:r>
    </w:p>
    <w:p w:rsidR="00AB6FE2" w:rsidRPr="008B2C8C" w:rsidRDefault="00AB6FE2" w:rsidP="00AB6FE2">
      <w:pPr>
        <w:widowControl w:val="0"/>
        <w:autoSpaceDE w:val="0"/>
        <w:autoSpaceDN w:val="0"/>
        <w:adjustRightInd w:val="0"/>
        <w:spacing w:before="235"/>
        <w:ind w:right="-92"/>
        <w:jc w:val="both"/>
        <w:rPr>
          <w:rFonts w:ascii="Arial" w:hAnsi="Arial" w:cs="Arial"/>
          <w:kern w:val="1"/>
          <w:sz w:val="22"/>
          <w:szCs w:val="22"/>
        </w:rPr>
      </w:pPr>
      <w:r w:rsidRPr="008B2C8C">
        <w:rPr>
          <w:rFonts w:ascii="Arial" w:hAnsi="Arial" w:cs="Arial"/>
          <w:kern w:val="1"/>
          <w:sz w:val="22"/>
          <w:szCs w:val="22"/>
        </w:rPr>
        <w:t>Оцінка екологічної ефективності буді</w:t>
      </w:r>
      <w:proofErr w:type="gramStart"/>
      <w:r w:rsidRPr="008B2C8C">
        <w:rPr>
          <w:rFonts w:ascii="Arial" w:hAnsi="Arial" w:cs="Arial"/>
          <w:kern w:val="1"/>
          <w:sz w:val="22"/>
          <w:szCs w:val="22"/>
        </w:rPr>
        <w:t>вл</w:t>
      </w:r>
      <w:proofErr w:type="gramEnd"/>
      <w:r w:rsidRPr="008B2C8C">
        <w:rPr>
          <w:rFonts w:ascii="Arial" w:hAnsi="Arial" w:cs="Arial"/>
          <w:kern w:val="1"/>
          <w:sz w:val="22"/>
          <w:szCs w:val="22"/>
        </w:rPr>
        <w:t xml:space="preserve">і містить набір якісних та / або кількісних результатів. </w:t>
      </w:r>
      <w:r w:rsidRPr="00D834D7">
        <w:rPr>
          <w:rFonts w:ascii="Arial" w:hAnsi="Arial" w:cs="Arial"/>
          <w:kern w:val="1"/>
          <w:sz w:val="22"/>
          <w:szCs w:val="22"/>
        </w:rPr>
        <w:t xml:space="preserve">Ці результати можна оцінити, використовуючи процедуру обстеження шляхом класифікації та порівняння з визначеними критеріями, еталонними рівнями та / або шкалами вартості. </w:t>
      </w:r>
      <w:r w:rsidRPr="008B2C8C">
        <w:rPr>
          <w:rFonts w:ascii="Arial" w:hAnsi="Arial" w:cs="Arial"/>
          <w:kern w:val="1"/>
          <w:sz w:val="22"/>
          <w:szCs w:val="22"/>
        </w:rPr>
        <w:t>Оцінка повинна бути задокументована у звіті (див. 5.11) та пояснена.</w:t>
      </w:r>
    </w:p>
    <w:p w:rsidR="00AB6FE2" w:rsidRPr="008B2C8C" w:rsidRDefault="00AB6FE2" w:rsidP="00AB6FE2">
      <w:pPr>
        <w:widowControl w:val="0"/>
        <w:autoSpaceDE w:val="0"/>
        <w:autoSpaceDN w:val="0"/>
        <w:adjustRightInd w:val="0"/>
        <w:spacing w:before="235"/>
        <w:ind w:right="-92"/>
        <w:jc w:val="both"/>
        <w:rPr>
          <w:rFonts w:ascii="Arial" w:hAnsi="Arial" w:cs="Arial"/>
          <w:kern w:val="1"/>
          <w:sz w:val="22"/>
          <w:szCs w:val="22"/>
        </w:rPr>
      </w:pPr>
      <w:r w:rsidRPr="008B2C8C">
        <w:rPr>
          <w:rFonts w:ascii="Arial" w:hAnsi="Arial" w:cs="Arial"/>
          <w:kern w:val="1"/>
          <w:sz w:val="22"/>
          <w:szCs w:val="22"/>
        </w:rPr>
        <w:t xml:space="preserve">Окрім вичерпних результатів оцінки, у разі якщо для </w:t>
      </w:r>
      <w:proofErr w:type="gramStart"/>
      <w:r w:rsidRPr="008B2C8C">
        <w:rPr>
          <w:rFonts w:ascii="Arial" w:hAnsi="Arial" w:cs="Arial"/>
          <w:kern w:val="1"/>
          <w:sz w:val="22"/>
          <w:szCs w:val="22"/>
        </w:rPr>
        <w:t>п</w:t>
      </w:r>
      <w:proofErr w:type="gramEnd"/>
      <w:r w:rsidRPr="008B2C8C">
        <w:rPr>
          <w:rFonts w:ascii="Arial" w:hAnsi="Arial" w:cs="Arial"/>
          <w:kern w:val="1"/>
          <w:sz w:val="22"/>
          <w:szCs w:val="22"/>
        </w:rPr>
        <w:t>ідтримки оцінки екологічної ефективності будівлі використовуються репрезентативні одиночні бали або дескриптори, методика агрегування показників повинна бути чітко задокументована, щоб забезпечити простежуваність (див. 5.8.7 та 5.8). 8).</w:t>
      </w:r>
    </w:p>
    <w:p w:rsidR="00AB6FE2" w:rsidRPr="00D834D7" w:rsidRDefault="00AB6FE2" w:rsidP="00AB6FE2">
      <w:pPr>
        <w:widowControl w:val="0"/>
        <w:autoSpaceDE w:val="0"/>
        <w:autoSpaceDN w:val="0"/>
        <w:adjustRightInd w:val="0"/>
        <w:spacing w:before="235"/>
        <w:ind w:right="-92"/>
        <w:jc w:val="both"/>
        <w:rPr>
          <w:rFonts w:ascii="Arial" w:hAnsi="Arial" w:cs="Arial"/>
          <w:kern w:val="1"/>
          <w:sz w:val="22"/>
          <w:szCs w:val="22"/>
        </w:rPr>
      </w:pPr>
      <w:r w:rsidRPr="00D834D7">
        <w:rPr>
          <w:rFonts w:ascii="Arial" w:hAnsi="Arial" w:cs="Arial"/>
          <w:kern w:val="1"/>
          <w:sz w:val="22"/>
          <w:szCs w:val="22"/>
        </w:rPr>
        <w:t>Екологічна ефективність оцінюваної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повинна бути виражена у числовій формі. Крім того, графічна презентація екологічної ефективності може забезпечити легкість сприйняття, однак слід приділяти особливу увагу тому, щоб уникнути хибної презентації результатів.</w:t>
      </w:r>
    </w:p>
    <w:p w:rsidR="00AB6FE2" w:rsidRPr="008B2C8C" w:rsidRDefault="00AB6FE2" w:rsidP="00AB6FE2">
      <w:pPr>
        <w:widowControl w:val="0"/>
        <w:autoSpaceDE w:val="0"/>
        <w:autoSpaceDN w:val="0"/>
        <w:adjustRightInd w:val="0"/>
        <w:spacing w:before="240"/>
        <w:ind w:right="-92"/>
        <w:jc w:val="both"/>
        <w:rPr>
          <w:rFonts w:ascii="Arial" w:hAnsi="Arial" w:cs="Arial"/>
          <w:b/>
          <w:bCs/>
          <w:kern w:val="1"/>
          <w:sz w:val="22"/>
          <w:szCs w:val="22"/>
        </w:rPr>
      </w:pPr>
      <w:r w:rsidRPr="008B2C8C">
        <w:rPr>
          <w:rFonts w:ascii="Arial" w:hAnsi="Arial" w:cs="Arial"/>
          <w:b/>
          <w:bCs/>
          <w:kern w:val="1"/>
          <w:sz w:val="22"/>
          <w:szCs w:val="22"/>
        </w:rPr>
        <w:t>2. Порівняність результаті</w:t>
      </w:r>
      <w:proofErr w:type="gramStart"/>
      <w:r w:rsidRPr="008B2C8C">
        <w:rPr>
          <w:rFonts w:ascii="Arial" w:hAnsi="Arial" w:cs="Arial"/>
          <w:b/>
          <w:bCs/>
          <w:kern w:val="1"/>
          <w:sz w:val="22"/>
          <w:szCs w:val="22"/>
        </w:rPr>
        <w:t>в</w:t>
      </w:r>
      <w:proofErr w:type="gramEnd"/>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8B2C8C">
        <w:rPr>
          <w:rFonts w:ascii="Arial" w:hAnsi="Arial" w:cs="Arial"/>
          <w:kern w:val="1"/>
          <w:sz w:val="22"/>
          <w:szCs w:val="22"/>
        </w:rPr>
        <w:t>Порівняність результатів оцінки екологічної ефективності буді</w:t>
      </w:r>
      <w:proofErr w:type="gramStart"/>
      <w:r w:rsidRPr="008B2C8C">
        <w:rPr>
          <w:rFonts w:ascii="Arial" w:hAnsi="Arial" w:cs="Arial"/>
          <w:kern w:val="1"/>
          <w:sz w:val="22"/>
          <w:szCs w:val="22"/>
        </w:rPr>
        <w:t>вл</w:t>
      </w:r>
      <w:proofErr w:type="gramEnd"/>
      <w:r w:rsidRPr="008B2C8C">
        <w:rPr>
          <w:rFonts w:ascii="Arial" w:hAnsi="Arial" w:cs="Arial"/>
          <w:kern w:val="1"/>
          <w:sz w:val="22"/>
          <w:szCs w:val="22"/>
        </w:rPr>
        <w:t xml:space="preserve">і особливо важлива, у випадку якщо різні будівлі або частини будівлі оцінюються за допомогою єдиного методу. </w:t>
      </w:r>
      <w:r w:rsidRPr="00D834D7">
        <w:rPr>
          <w:rFonts w:ascii="Arial" w:hAnsi="Arial" w:cs="Arial"/>
          <w:kern w:val="1"/>
          <w:sz w:val="22"/>
          <w:szCs w:val="22"/>
        </w:rPr>
        <w:t xml:space="preserve">Для того, щоб такі порівняння були зроблені на загальних </w:t>
      </w:r>
      <w:proofErr w:type="gramStart"/>
      <w:r w:rsidRPr="00D834D7">
        <w:rPr>
          <w:rFonts w:ascii="Arial" w:hAnsi="Arial" w:cs="Arial"/>
          <w:kern w:val="1"/>
          <w:sz w:val="22"/>
          <w:szCs w:val="22"/>
        </w:rPr>
        <w:t>п</w:t>
      </w:r>
      <w:proofErr w:type="gramEnd"/>
      <w:r w:rsidRPr="00D834D7">
        <w:rPr>
          <w:rFonts w:ascii="Arial" w:hAnsi="Arial" w:cs="Arial"/>
          <w:kern w:val="1"/>
          <w:sz w:val="22"/>
          <w:szCs w:val="22"/>
        </w:rPr>
        <w:t xml:space="preserve">ідставах, функціональний еквівалент будівель (або частин) повинен бути однаковим. Основна мета функціонального еквівалента полягає у створенні бази для забезпечення порівнянності результатів екологічної оцінки </w:t>
      </w:r>
      <w:proofErr w:type="gramStart"/>
      <w:r w:rsidRPr="00D834D7">
        <w:rPr>
          <w:rFonts w:ascii="Arial" w:hAnsi="Arial" w:cs="Arial"/>
          <w:kern w:val="1"/>
          <w:sz w:val="22"/>
          <w:szCs w:val="22"/>
        </w:rPr>
        <w:t>р</w:t>
      </w:r>
      <w:proofErr w:type="gramEnd"/>
      <w:r w:rsidRPr="00D834D7">
        <w:rPr>
          <w:rFonts w:ascii="Arial" w:hAnsi="Arial" w:cs="Arial"/>
          <w:kern w:val="1"/>
          <w:sz w:val="22"/>
          <w:szCs w:val="22"/>
        </w:rPr>
        <w:t>ізних будівель.</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 xml:space="preserve">У випадку, якщо проводиться порівняння результатів </w:t>
      </w:r>
      <w:proofErr w:type="gramStart"/>
      <w:r w:rsidRPr="00D834D7">
        <w:rPr>
          <w:rFonts w:ascii="Arial" w:hAnsi="Arial" w:cs="Arial"/>
          <w:kern w:val="1"/>
          <w:sz w:val="22"/>
          <w:szCs w:val="22"/>
        </w:rPr>
        <w:t>р</w:t>
      </w:r>
      <w:proofErr w:type="gramEnd"/>
      <w:r w:rsidRPr="00D834D7">
        <w:rPr>
          <w:rFonts w:ascii="Arial" w:hAnsi="Arial" w:cs="Arial"/>
          <w:kern w:val="1"/>
          <w:sz w:val="22"/>
          <w:szCs w:val="22"/>
        </w:rPr>
        <w:t>ізних методів оцінки окремої будівлі, фізичний обсяг, сфера застосування у часі, а також енергетичні й масові потоки, що розглядаються в межах системи методів оцінки, повинні бути однаковими.</w:t>
      </w:r>
    </w:p>
    <w:p w:rsidR="00AB6FE2" w:rsidRPr="008B2C8C" w:rsidRDefault="00AB6FE2" w:rsidP="00AB6FE2">
      <w:pPr>
        <w:widowControl w:val="0"/>
        <w:autoSpaceDE w:val="0"/>
        <w:autoSpaceDN w:val="0"/>
        <w:adjustRightInd w:val="0"/>
        <w:spacing w:before="240"/>
        <w:ind w:right="-92"/>
        <w:jc w:val="both"/>
        <w:rPr>
          <w:rFonts w:ascii="Arial" w:hAnsi="Arial" w:cs="Arial"/>
          <w:b/>
          <w:bCs/>
          <w:kern w:val="1"/>
          <w:sz w:val="22"/>
          <w:szCs w:val="22"/>
        </w:rPr>
      </w:pPr>
      <w:r w:rsidRPr="008B2C8C">
        <w:rPr>
          <w:rFonts w:ascii="Arial" w:hAnsi="Arial" w:cs="Arial"/>
          <w:b/>
          <w:bCs/>
          <w:kern w:val="1"/>
          <w:sz w:val="22"/>
          <w:szCs w:val="22"/>
        </w:rPr>
        <w:t xml:space="preserve">5.11 Звіт про результати оцінки </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lastRenderedPageBreak/>
        <w:t>Звіт про екологічну ефективність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може бути представлений у вигляді документів та наочних посібників. Результати всіх елементів оцінки повинні бути простежуваними та прозорими.</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Звіт про оцінку включає (але не обмежується) наступною інформацією та / або припущеннями:</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а) загальна інформація:</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1. мета оцінки;</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2. ідентифікація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(адреса та ін.);</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3. замовник оцінки;</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4. оцінювач;</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5. Метод оцінки, включаючи номер версії та посилання;</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6. час оцінки в життєвому циклі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7. етапи життєвого циклу, що розглядаються в оцінці (див. 5.7);</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8. період, протягом якого оцінка дійсна;</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9. дата оцінки;</w:t>
      </w:r>
    </w:p>
    <w:p w:rsidR="00AB6FE2" w:rsidRPr="008B2C8C"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1. джерела інформації, використовуваної при оцінці;</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 xml:space="preserve">2. </w:t>
      </w:r>
      <w:proofErr w:type="gramStart"/>
      <w:r w:rsidRPr="00D834D7">
        <w:rPr>
          <w:rFonts w:ascii="Arial" w:hAnsi="Arial" w:cs="Arial"/>
          <w:kern w:val="1"/>
          <w:sz w:val="22"/>
          <w:szCs w:val="22"/>
        </w:rPr>
        <w:t>р</w:t>
      </w:r>
      <w:proofErr w:type="gramEnd"/>
      <w:r w:rsidRPr="00D834D7">
        <w:rPr>
          <w:rFonts w:ascii="Arial" w:hAnsi="Arial" w:cs="Arial"/>
          <w:kern w:val="1"/>
          <w:sz w:val="22"/>
          <w:szCs w:val="22"/>
        </w:rPr>
        <w:t>ік будівництва;</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 xml:space="preserve">3. </w:t>
      </w:r>
      <w:proofErr w:type="gramStart"/>
      <w:r w:rsidRPr="00D834D7">
        <w:rPr>
          <w:rFonts w:ascii="Arial" w:hAnsi="Arial" w:cs="Arial"/>
          <w:kern w:val="1"/>
          <w:sz w:val="22"/>
          <w:szCs w:val="22"/>
        </w:rPr>
        <w:t>р</w:t>
      </w:r>
      <w:proofErr w:type="gramEnd"/>
      <w:r w:rsidRPr="00D834D7">
        <w:rPr>
          <w:rFonts w:ascii="Arial" w:hAnsi="Arial" w:cs="Arial"/>
          <w:kern w:val="1"/>
          <w:sz w:val="22"/>
          <w:szCs w:val="22"/>
        </w:rPr>
        <w:t>ік (роки) реконструкції будівлі;</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p>
    <w:p w:rsidR="00AB6FE2" w:rsidRPr="00D834D7" w:rsidRDefault="008B2C8C" w:rsidP="00AB6FE2">
      <w:pPr>
        <w:widowControl w:val="0"/>
        <w:autoSpaceDE w:val="0"/>
        <w:autoSpaceDN w:val="0"/>
        <w:adjustRightInd w:val="0"/>
        <w:spacing w:before="240"/>
        <w:ind w:right="-92"/>
        <w:jc w:val="both"/>
        <w:rPr>
          <w:rFonts w:ascii="Arial" w:hAnsi="Arial" w:cs="Arial"/>
          <w:kern w:val="1"/>
          <w:sz w:val="22"/>
          <w:szCs w:val="22"/>
        </w:rPr>
      </w:pPr>
      <w:r>
        <w:rPr>
          <w:rFonts w:ascii="Arial" w:hAnsi="Arial" w:cs="Arial"/>
          <w:kern w:val="1"/>
          <w:sz w:val="22"/>
          <w:szCs w:val="22"/>
          <w:lang w:val="en-US"/>
        </w:rPr>
        <w:t>b</w:t>
      </w:r>
      <w:r w:rsidRPr="00062AD2">
        <w:rPr>
          <w:rFonts w:ascii="Arial" w:hAnsi="Arial" w:cs="Arial"/>
          <w:kern w:val="1"/>
          <w:sz w:val="22"/>
          <w:szCs w:val="22"/>
        </w:rPr>
        <w:t>)</w:t>
      </w:r>
      <w:r w:rsidR="00AB6FE2" w:rsidRPr="00D834D7">
        <w:rPr>
          <w:rFonts w:ascii="Arial" w:hAnsi="Arial" w:cs="Arial"/>
          <w:kern w:val="1"/>
          <w:sz w:val="22"/>
          <w:szCs w:val="22"/>
        </w:rPr>
        <w:t xml:space="preserve"> </w:t>
      </w:r>
      <w:proofErr w:type="gramStart"/>
      <w:r w:rsidR="00AB6FE2" w:rsidRPr="00D834D7">
        <w:rPr>
          <w:rFonts w:ascii="Arial" w:hAnsi="Arial" w:cs="Arial"/>
          <w:kern w:val="1"/>
          <w:sz w:val="22"/>
          <w:szCs w:val="22"/>
        </w:rPr>
        <w:t>будівля</w:t>
      </w:r>
      <w:proofErr w:type="gramEnd"/>
      <w:r w:rsidR="00AB6FE2" w:rsidRPr="00D834D7">
        <w:rPr>
          <w:rFonts w:ascii="Arial" w:hAnsi="Arial" w:cs="Arial"/>
          <w:kern w:val="1"/>
          <w:sz w:val="22"/>
          <w:szCs w:val="22"/>
        </w:rPr>
        <w:t>:</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1. функціональний еквівалент (див. 5.8.5);</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2. загальний опис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w:t>
      </w:r>
    </w:p>
    <w:p w:rsidR="00AB6FE2" w:rsidRPr="00D834D7" w:rsidRDefault="00442AEB"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в.</w:t>
      </w:r>
      <w:r w:rsidR="00AB6FE2" w:rsidRPr="00D834D7">
        <w:rPr>
          <w:rFonts w:ascii="Arial" w:hAnsi="Arial" w:cs="Arial"/>
          <w:kern w:val="1"/>
          <w:sz w:val="22"/>
          <w:szCs w:val="22"/>
        </w:rPr>
        <w:t xml:space="preserve"> припущення та обмеження даних.</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Звіт повинен містити інформацію про припущення, зроблені відповідно до 5.5, і повинен документувати проблеми якості даних, як того вимагає пункт 5.8.2.</w:t>
      </w:r>
    </w:p>
    <w:p w:rsidR="00AB6FE2" w:rsidRPr="008B2C8C" w:rsidRDefault="00442AEB" w:rsidP="00AB6FE2">
      <w:pPr>
        <w:widowControl w:val="0"/>
        <w:autoSpaceDE w:val="0"/>
        <w:autoSpaceDN w:val="0"/>
        <w:adjustRightInd w:val="0"/>
        <w:spacing w:before="240"/>
        <w:ind w:right="-92"/>
        <w:jc w:val="both"/>
        <w:rPr>
          <w:rFonts w:ascii="Arial" w:hAnsi="Arial" w:cs="Arial"/>
          <w:kern w:val="1"/>
          <w:sz w:val="22"/>
          <w:szCs w:val="22"/>
        </w:rPr>
      </w:pPr>
      <w:r w:rsidRPr="008B2C8C">
        <w:rPr>
          <w:rFonts w:ascii="Arial" w:hAnsi="Arial" w:cs="Arial"/>
          <w:kern w:val="1"/>
          <w:sz w:val="22"/>
          <w:szCs w:val="22"/>
        </w:rPr>
        <w:t>г</w:t>
      </w:r>
      <w:r w:rsidR="00AB6FE2" w:rsidRPr="008B2C8C">
        <w:rPr>
          <w:rFonts w:ascii="Arial" w:hAnsi="Arial" w:cs="Arial"/>
          <w:kern w:val="1"/>
          <w:sz w:val="22"/>
          <w:szCs w:val="22"/>
        </w:rPr>
        <w:t>. Результат.</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 xml:space="preserve">Звіт повинен включати результати питань, зазначених </w:t>
      </w:r>
      <w:proofErr w:type="gramStart"/>
      <w:r w:rsidRPr="00D834D7">
        <w:rPr>
          <w:rFonts w:ascii="Arial" w:hAnsi="Arial" w:cs="Arial"/>
          <w:kern w:val="1"/>
          <w:sz w:val="22"/>
          <w:szCs w:val="22"/>
        </w:rPr>
        <w:t>у</w:t>
      </w:r>
      <w:proofErr w:type="gramEnd"/>
      <w:r w:rsidRPr="00D834D7">
        <w:rPr>
          <w:rFonts w:ascii="Arial" w:hAnsi="Arial" w:cs="Arial"/>
          <w:kern w:val="1"/>
          <w:sz w:val="22"/>
          <w:szCs w:val="22"/>
        </w:rPr>
        <w:t xml:space="preserve"> пункті 5.6, включаючи причини виключення будь-якої інформації.</w:t>
      </w:r>
    </w:p>
    <w:p w:rsidR="00AB6FE2" w:rsidRPr="008B2C8C" w:rsidRDefault="00442AEB" w:rsidP="00AB6FE2">
      <w:pPr>
        <w:widowControl w:val="0"/>
        <w:autoSpaceDE w:val="0"/>
        <w:autoSpaceDN w:val="0"/>
        <w:adjustRightInd w:val="0"/>
        <w:spacing w:before="240"/>
        <w:ind w:right="-92"/>
        <w:jc w:val="both"/>
        <w:rPr>
          <w:rFonts w:ascii="Arial" w:hAnsi="Arial" w:cs="Arial"/>
          <w:kern w:val="1"/>
          <w:sz w:val="22"/>
          <w:szCs w:val="22"/>
        </w:rPr>
      </w:pPr>
      <w:r w:rsidRPr="008B2C8C">
        <w:rPr>
          <w:rFonts w:ascii="Arial" w:hAnsi="Arial" w:cs="Arial"/>
          <w:kern w:val="1"/>
          <w:sz w:val="22"/>
          <w:szCs w:val="22"/>
        </w:rPr>
        <w:t>ґ.</w:t>
      </w:r>
      <w:r w:rsidR="00AB6FE2" w:rsidRPr="008B2C8C">
        <w:rPr>
          <w:rFonts w:ascii="Arial" w:hAnsi="Arial" w:cs="Arial"/>
          <w:kern w:val="1"/>
          <w:sz w:val="22"/>
          <w:szCs w:val="22"/>
        </w:rPr>
        <w:t xml:space="preserve"> Оцінка</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lastRenderedPageBreak/>
        <w:t xml:space="preserve">Звіт повинен містити результат процесу оцінювання, описаного в пункті 5.10. Має бути описана інформація про </w:t>
      </w:r>
      <w:proofErr w:type="gramStart"/>
      <w:r w:rsidRPr="00D834D7">
        <w:rPr>
          <w:rFonts w:ascii="Arial" w:hAnsi="Arial" w:cs="Arial"/>
          <w:kern w:val="1"/>
          <w:sz w:val="22"/>
          <w:szCs w:val="22"/>
        </w:rPr>
        <w:t>методи к</w:t>
      </w:r>
      <w:proofErr w:type="gramEnd"/>
      <w:r w:rsidRPr="00D834D7">
        <w:rPr>
          <w:rFonts w:ascii="Arial" w:hAnsi="Arial" w:cs="Arial"/>
          <w:kern w:val="1"/>
          <w:sz w:val="22"/>
          <w:szCs w:val="22"/>
        </w:rPr>
        <w:t>ількісного визначення результатів.</w:t>
      </w:r>
    </w:p>
    <w:p w:rsidR="00AB6FE2" w:rsidRPr="00D834D7" w:rsidRDefault="00442AEB"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д.</w:t>
      </w:r>
      <w:r w:rsidR="00AB6FE2" w:rsidRPr="00D834D7">
        <w:rPr>
          <w:rFonts w:ascii="Arial" w:hAnsi="Arial" w:cs="Arial"/>
          <w:kern w:val="1"/>
          <w:sz w:val="22"/>
          <w:szCs w:val="22"/>
        </w:rPr>
        <w:t xml:space="preserve"> Заява.</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r w:rsidRPr="00D834D7">
        <w:rPr>
          <w:rFonts w:ascii="Arial" w:hAnsi="Arial" w:cs="Arial"/>
          <w:kern w:val="1"/>
          <w:sz w:val="22"/>
          <w:szCs w:val="22"/>
        </w:rPr>
        <w:t xml:space="preserve">Необхідно зробити заяву про те, що оцінка була </w:t>
      </w:r>
      <w:proofErr w:type="gramStart"/>
      <w:r w:rsidRPr="00D834D7">
        <w:rPr>
          <w:rFonts w:ascii="Arial" w:hAnsi="Arial" w:cs="Arial"/>
          <w:kern w:val="1"/>
          <w:sz w:val="22"/>
          <w:szCs w:val="22"/>
        </w:rPr>
        <w:t>проведена</w:t>
      </w:r>
      <w:proofErr w:type="gramEnd"/>
      <w:r w:rsidRPr="00D834D7">
        <w:rPr>
          <w:rFonts w:ascii="Arial" w:hAnsi="Arial" w:cs="Arial"/>
          <w:kern w:val="1"/>
          <w:sz w:val="22"/>
          <w:szCs w:val="22"/>
        </w:rPr>
        <w:t xml:space="preserve"> за методом, який відповідає даній частині стандарту </w:t>
      </w:r>
      <w:r w:rsidRPr="00AB6FE2">
        <w:rPr>
          <w:rFonts w:ascii="Arial" w:hAnsi="Arial" w:cs="Arial"/>
          <w:kern w:val="1"/>
          <w:sz w:val="22"/>
          <w:szCs w:val="22"/>
          <w:lang w:val="en-US"/>
        </w:rPr>
        <w:t>ISO</w:t>
      </w:r>
      <w:r w:rsidRPr="00D834D7">
        <w:rPr>
          <w:rFonts w:ascii="Arial" w:hAnsi="Arial" w:cs="Arial"/>
          <w:kern w:val="1"/>
          <w:sz w:val="22"/>
          <w:szCs w:val="22"/>
        </w:rPr>
        <w:t xml:space="preserve"> 21931.</w:t>
      </w:r>
    </w:p>
    <w:p w:rsidR="00AB6FE2" w:rsidRPr="00D834D7" w:rsidRDefault="00AB6FE2" w:rsidP="00AB6FE2">
      <w:pPr>
        <w:widowControl w:val="0"/>
        <w:autoSpaceDE w:val="0"/>
        <w:autoSpaceDN w:val="0"/>
        <w:adjustRightInd w:val="0"/>
        <w:spacing w:before="240"/>
        <w:ind w:right="-92"/>
        <w:jc w:val="both"/>
        <w:rPr>
          <w:rFonts w:ascii="Arial" w:hAnsi="Arial" w:cs="Arial"/>
          <w:kern w:val="1"/>
          <w:sz w:val="22"/>
          <w:szCs w:val="22"/>
        </w:rPr>
      </w:pPr>
    </w:p>
    <w:p w:rsidR="00E23C43" w:rsidRPr="00D834D7" w:rsidRDefault="00E23C43" w:rsidP="00E23C43">
      <w:pPr>
        <w:widowControl w:val="0"/>
        <w:autoSpaceDE w:val="0"/>
        <w:autoSpaceDN w:val="0"/>
        <w:adjustRightInd w:val="0"/>
        <w:ind w:right="-92"/>
        <w:jc w:val="center"/>
        <w:rPr>
          <w:rFonts w:ascii="Arial" w:hAnsi="Arial" w:cs="Arial"/>
          <w:b/>
          <w:bCs/>
          <w:kern w:val="1"/>
          <w:sz w:val="22"/>
          <w:szCs w:val="22"/>
        </w:rPr>
      </w:pPr>
      <w:r w:rsidRPr="00D834D7">
        <w:rPr>
          <w:rFonts w:ascii="Arial" w:hAnsi="Arial" w:cs="Arial"/>
          <w:b/>
          <w:bCs/>
          <w:kern w:val="1"/>
          <w:sz w:val="22"/>
          <w:szCs w:val="22"/>
        </w:rPr>
        <w:t>Додаток</w:t>
      </w:r>
      <w:proofErr w:type="gramStart"/>
      <w:r w:rsidRPr="00D834D7">
        <w:rPr>
          <w:rFonts w:ascii="Arial" w:hAnsi="Arial" w:cs="Arial"/>
          <w:b/>
          <w:bCs/>
          <w:kern w:val="1"/>
          <w:sz w:val="22"/>
          <w:szCs w:val="22"/>
        </w:rPr>
        <w:t xml:space="preserve"> А</w:t>
      </w:r>
      <w:proofErr w:type="gramEnd"/>
      <w:r w:rsidRPr="00D834D7">
        <w:rPr>
          <w:rFonts w:ascii="Arial" w:hAnsi="Arial" w:cs="Arial"/>
          <w:b/>
          <w:bCs/>
          <w:kern w:val="1"/>
          <w:sz w:val="22"/>
          <w:szCs w:val="22"/>
        </w:rPr>
        <w:t xml:space="preserve"> (інформативний)</w:t>
      </w:r>
    </w:p>
    <w:p w:rsidR="00AB6FE2" w:rsidRPr="00D834D7" w:rsidRDefault="00AB6FE2" w:rsidP="00E23C43">
      <w:pPr>
        <w:widowControl w:val="0"/>
        <w:autoSpaceDE w:val="0"/>
        <w:autoSpaceDN w:val="0"/>
        <w:adjustRightInd w:val="0"/>
        <w:ind w:right="-92"/>
        <w:jc w:val="center"/>
        <w:rPr>
          <w:rFonts w:ascii="Arial" w:hAnsi="Arial" w:cs="Arial"/>
          <w:b/>
          <w:bCs/>
          <w:kern w:val="1"/>
          <w:sz w:val="22"/>
          <w:szCs w:val="22"/>
        </w:rPr>
      </w:pPr>
      <w:r w:rsidRPr="00D834D7">
        <w:rPr>
          <w:rFonts w:ascii="Arial" w:hAnsi="Arial" w:cs="Arial"/>
          <w:b/>
          <w:bCs/>
          <w:kern w:val="1"/>
          <w:sz w:val="22"/>
          <w:szCs w:val="22"/>
        </w:rPr>
        <w:t xml:space="preserve">Розгляд </w:t>
      </w:r>
      <w:proofErr w:type="gramStart"/>
      <w:r w:rsidRPr="00D834D7">
        <w:rPr>
          <w:rFonts w:ascii="Arial" w:hAnsi="Arial" w:cs="Arial"/>
          <w:b/>
          <w:bCs/>
          <w:kern w:val="1"/>
          <w:sz w:val="22"/>
          <w:szCs w:val="22"/>
        </w:rPr>
        <w:t>соц</w:t>
      </w:r>
      <w:proofErr w:type="gramEnd"/>
      <w:r w:rsidRPr="00D834D7">
        <w:rPr>
          <w:rFonts w:ascii="Arial" w:hAnsi="Arial" w:cs="Arial"/>
          <w:b/>
          <w:bCs/>
          <w:kern w:val="1"/>
          <w:sz w:val="22"/>
          <w:szCs w:val="22"/>
        </w:rPr>
        <w:t>іальних аспектів, таких як здоров'я та комфорт, пов'язаних із внутрішнім і зовнішнім середовищем</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
    <w:p w:rsidR="00AB6FE2" w:rsidRPr="008B2C8C" w:rsidRDefault="00AB6FE2" w:rsidP="00AB6FE2">
      <w:pPr>
        <w:widowControl w:val="0"/>
        <w:autoSpaceDE w:val="0"/>
        <w:autoSpaceDN w:val="0"/>
        <w:adjustRightInd w:val="0"/>
        <w:ind w:right="-92"/>
        <w:jc w:val="both"/>
        <w:rPr>
          <w:rFonts w:ascii="Arial" w:hAnsi="Arial" w:cs="Arial"/>
          <w:kern w:val="1"/>
          <w:sz w:val="22"/>
          <w:szCs w:val="22"/>
        </w:rPr>
      </w:pPr>
      <w:proofErr w:type="gramStart"/>
      <w:r w:rsidRPr="00AB6FE2">
        <w:rPr>
          <w:rFonts w:ascii="Arial" w:hAnsi="Arial" w:cs="Arial"/>
          <w:kern w:val="1"/>
          <w:sz w:val="22"/>
          <w:szCs w:val="22"/>
          <w:lang w:val="en-US"/>
        </w:rPr>
        <w:t>A</w:t>
      </w:r>
      <w:r w:rsidRPr="008B2C8C">
        <w:rPr>
          <w:rFonts w:ascii="Arial" w:hAnsi="Arial" w:cs="Arial"/>
          <w:kern w:val="1"/>
          <w:sz w:val="22"/>
          <w:szCs w:val="22"/>
        </w:rPr>
        <w:t>.1. В багатьох випадках методи оцінки екологічної ефективності будівель включають в себе облік соціальних аспектів, пов'язаних із внутрішнім і зовнішнім середовищем.</w:t>
      </w:r>
      <w:proofErr w:type="gramEnd"/>
      <w:r w:rsidRPr="008B2C8C">
        <w:rPr>
          <w:rFonts w:ascii="Arial" w:hAnsi="Arial" w:cs="Arial"/>
          <w:kern w:val="1"/>
          <w:sz w:val="22"/>
          <w:szCs w:val="22"/>
        </w:rPr>
        <w:t xml:space="preserve"> Протягом життєвого циклу буді</w:t>
      </w:r>
      <w:proofErr w:type="gramStart"/>
      <w:r w:rsidRPr="008B2C8C">
        <w:rPr>
          <w:rFonts w:ascii="Arial" w:hAnsi="Arial" w:cs="Arial"/>
          <w:kern w:val="1"/>
          <w:sz w:val="22"/>
          <w:szCs w:val="22"/>
        </w:rPr>
        <w:t>вл</w:t>
      </w:r>
      <w:proofErr w:type="gramEnd"/>
      <w:r w:rsidRPr="008B2C8C">
        <w:rPr>
          <w:rFonts w:ascii="Arial" w:hAnsi="Arial" w:cs="Arial"/>
          <w:kern w:val="1"/>
          <w:sz w:val="22"/>
          <w:szCs w:val="22"/>
        </w:rPr>
        <w:t>і внутрішнє і зовнішнє середовище впливають на добробут, здоров'я, комфорт та якість життя користувачів будівлі, наприклад, мешканців, місцевих працівників та обслуговуючого персоналу, а також мешканців сусідніх будівель.</w:t>
      </w:r>
    </w:p>
    <w:p w:rsidR="00AB6FE2" w:rsidRPr="008B2C8C" w:rsidRDefault="00AB6FE2" w:rsidP="00AB6FE2">
      <w:pPr>
        <w:widowControl w:val="0"/>
        <w:autoSpaceDE w:val="0"/>
        <w:autoSpaceDN w:val="0"/>
        <w:adjustRightInd w:val="0"/>
        <w:ind w:right="-92"/>
        <w:jc w:val="both"/>
        <w:rPr>
          <w:rFonts w:ascii="Arial"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AB6FE2">
        <w:rPr>
          <w:rFonts w:ascii="Arial" w:hAnsi="Arial" w:cs="Arial"/>
          <w:kern w:val="1"/>
          <w:sz w:val="22"/>
          <w:szCs w:val="22"/>
          <w:lang w:val="en-US"/>
        </w:rPr>
        <w:t>A</w:t>
      </w:r>
      <w:r w:rsidRPr="00D834D7">
        <w:rPr>
          <w:rFonts w:ascii="Arial" w:hAnsi="Arial" w:cs="Arial"/>
          <w:kern w:val="1"/>
          <w:sz w:val="22"/>
          <w:szCs w:val="22"/>
        </w:rPr>
        <w:t>.2. Якщо метод оцінки включає в себе розгляд соціальних аспектів, пов'язаних із внутрішнім середовищем на етапі використання, слід розглянути та включити, де це необхідно, наступні аспекти:</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roofErr w:type="gramStart"/>
      <w:r w:rsidRPr="00AB6FE2">
        <w:rPr>
          <w:rFonts w:ascii="Arial" w:hAnsi="Arial" w:cs="Arial"/>
          <w:kern w:val="1"/>
          <w:sz w:val="22"/>
          <w:szCs w:val="22"/>
          <w:lang w:val="en-US"/>
        </w:rPr>
        <w:t>a</w:t>
      </w:r>
      <w:proofErr w:type="gramEnd"/>
      <w:r w:rsidRPr="00D834D7">
        <w:rPr>
          <w:rFonts w:ascii="Arial" w:hAnsi="Arial" w:cs="Arial"/>
          <w:kern w:val="1"/>
          <w:sz w:val="22"/>
          <w:szCs w:val="22"/>
        </w:rPr>
        <w:t>. умови внутрішнього повітря (наприклад, ефективність вентиляції, концентрація шкідливих речовин та умови запаху);</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б </w:t>
      </w:r>
      <w:proofErr w:type="gramStart"/>
      <w:r w:rsidRPr="00D834D7">
        <w:rPr>
          <w:rFonts w:ascii="Arial" w:hAnsi="Arial" w:cs="Arial"/>
          <w:kern w:val="1"/>
          <w:sz w:val="22"/>
          <w:szCs w:val="22"/>
        </w:rPr>
        <w:t>г</w:t>
      </w:r>
      <w:proofErr w:type="gramEnd"/>
      <w:r w:rsidRPr="00D834D7">
        <w:rPr>
          <w:rFonts w:ascii="Arial" w:hAnsi="Arial" w:cs="Arial"/>
          <w:kern w:val="1"/>
          <w:sz w:val="22"/>
          <w:szCs w:val="22"/>
        </w:rPr>
        <w:t>ігро-теплові умови (наприклад, температура повітря та вологість повітря);</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xml:space="preserve">с візуальні умови (наприклад, блиск, доступ до денного </w:t>
      </w:r>
      <w:proofErr w:type="gramStart"/>
      <w:r w:rsidRPr="00D834D7">
        <w:rPr>
          <w:rFonts w:ascii="Arial" w:hAnsi="Arial" w:cs="Arial"/>
          <w:kern w:val="1"/>
          <w:sz w:val="22"/>
          <w:szCs w:val="22"/>
        </w:rPr>
        <w:t>св</w:t>
      </w:r>
      <w:proofErr w:type="gramEnd"/>
      <w:r w:rsidRPr="00D834D7">
        <w:rPr>
          <w:rFonts w:ascii="Arial" w:hAnsi="Arial" w:cs="Arial"/>
          <w:kern w:val="1"/>
          <w:sz w:val="22"/>
          <w:szCs w:val="22"/>
        </w:rPr>
        <w:t>ітла та вигляд із вікон,  а також якість світла);</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д. акустичні умови;</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е характеристики води;</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ф інтенсивність електромагнітних полі</w:t>
      </w:r>
      <w:proofErr w:type="gramStart"/>
      <w:r w:rsidRPr="00D834D7">
        <w:rPr>
          <w:rFonts w:ascii="Arial" w:hAnsi="Arial" w:cs="Arial"/>
          <w:kern w:val="1"/>
          <w:sz w:val="22"/>
          <w:szCs w:val="22"/>
        </w:rPr>
        <w:t>в</w:t>
      </w:r>
      <w:proofErr w:type="gramEnd"/>
      <w:r w:rsidRPr="00D834D7">
        <w:rPr>
          <w:rFonts w:ascii="Arial" w:hAnsi="Arial" w:cs="Arial"/>
          <w:kern w:val="1"/>
          <w:sz w:val="22"/>
          <w:szCs w:val="22"/>
        </w:rPr>
        <w:t>;</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proofErr w:type="gramStart"/>
      <w:r w:rsidRPr="00D834D7">
        <w:rPr>
          <w:rFonts w:ascii="Arial" w:hAnsi="Arial" w:cs="Arial"/>
          <w:kern w:val="1"/>
          <w:sz w:val="22"/>
          <w:szCs w:val="22"/>
        </w:rPr>
        <w:t>г</w:t>
      </w:r>
      <w:proofErr w:type="gramEnd"/>
      <w:r w:rsidRPr="00D834D7">
        <w:rPr>
          <w:rFonts w:ascii="Arial" w:hAnsi="Arial" w:cs="Arial"/>
          <w:kern w:val="1"/>
          <w:sz w:val="22"/>
          <w:szCs w:val="22"/>
        </w:rPr>
        <w:t xml:space="preserve"> концентрація радону;</w:t>
      </w:r>
    </w:p>
    <w:p w:rsidR="00AB6FE2" w:rsidRPr="008B2C8C" w:rsidRDefault="00AB6FE2" w:rsidP="00AB6FE2">
      <w:pPr>
        <w:widowControl w:val="0"/>
        <w:autoSpaceDE w:val="0"/>
        <w:autoSpaceDN w:val="0"/>
        <w:adjustRightInd w:val="0"/>
        <w:ind w:right="-92"/>
        <w:jc w:val="both"/>
        <w:rPr>
          <w:rFonts w:ascii="Arial" w:hAnsi="Arial" w:cs="Arial"/>
          <w:kern w:val="1"/>
          <w:sz w:val="22"/>
          <w:szCs w:val="22"/>
        </w:rPr>
      </w:pPr>
      <w:proofErr w:type="gramStart"/>
      <w:r w:rsidRPr="008B2C8C">
        <w:rPr>
          <w:rFonts w:ascii="Arial" w:hAnsi="Arial" w:cs="Arial"/>
          <w:kern w:val="1"/>
          <w:sz w:val="22"/>
          <w:szCs w:val="22"/>
        </w:rPr>
        <w:t>ч</w:t>
      </w:r>
      <w:proofErr w:type="gramEnd"/>
      <w:r w:rsidRPr="008B2C8C">
        <w:rPr>
          <w:rFonts w:ascii="Arial" w:hAnsi="Arial" w:cs="Arial"/>
          <w:kern w:val="1"/>
          <w:sz w:val="22"/>
          <w:szCs w:val="22"/>
        </w:rPr>
        <w:t xml:space="preserve"> наявність цвілі</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ПРИМІТКА</w:t>
      </w:r>
      <w:proofErr w:type="gramStart"/>
      <w:r w:rsidRPr="00D834D7">
        <w:rPr>
          <w:rFonts w:ascii="Arial" w:hAnsi="Arial" w:cs="Arial"/>
          <w:kern w:val="1"/>
          <w:sz w:val="22"/>
          <w:szCs w:val="22"/>
        </w:rPr>
        <w:t xml:space="preserve"> Д</w:t>
      </w:r>
      <w:proofErr w:type="gramEnd"/>
      <w:r w:rsidRPr="00D834D7">
        <w:rPr>
          <w:rFonts w:ascii="Arial" w:hAnsi="Arial" w:cs="Arial"/>
          <w:kern w:val="1"/>
          <w:sz w:val="22"/>
          <w:szCs w:val="22"/>
        </w:rPr>
        <w:t xml:space="preserve">ля отримання інформації, яка стосується якості повітря у приміщенні, див. </w:t>
      </w:r>
      <w:proofErr w:type="gramStart"/>
      <w:r w:rsidRPr="00AB6FE2">
        <w:rPr>
          <w:rFonts w:ascii="Arial" w:hAnsi="Arial" w:cs="Arial"/>
          <w:kern w:val="1"/>
          <w:sz w:val="22"/>
          <w:szCs w:val="22"/>
          <w:lang w:val="en-US"/>
        </w:rPr>
        <w:t>ISO</w:t>
      </w:r>
      <w:r w:rsidRPr="00D834D7">
        <w:rPr>
          <w:rFonts w:ascii="Arial" w:hAnsi="Arial" w:cs="Arial"/>
          <w:kern w:val="1"/>
          <w:sz w:val="22"/>
          <w:szCs w:val="22"/>
        </w:rPr>
        <w:t xml:space="preserve"> 16814.</w:t>
      </w:r>
      <w:proofErr w:type="gramEnd"/>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AB6FE2">
        <w:rPr>
          <w:rFonts w:ascii="Arial" w:hAnsi="Arial" w:cs="Arial"/>
          <w:kern w:val="1"/>
          <w:sz w:val="22"/>
          <w:szCs w:val="22"/>
          <w:lang w:val="en-US"/>
        </w:rPr>
        <w:t>A</w:t>
      </w:r>
      <w:r w:rsidRPr="00D834D7">
        <w:rPr>
          <w:rFonts w:ascii="Arial" w:hAnsi="Arial" w:cs="Arial"/>
          <w:kern w:val="1"/>
          <w:sz w:val="22"/>
          <w:szCs w:val="22"/>
        </w:rPr>
        <w:t>.3. Якщо метод оцінки включає в себе розгляд соціальних аспектів зовнішнього середовища, слід розглянути та включити, де це необхідно, наступні аспекти:</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вітрові навантаження;</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шум;</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затінення або блиск на сусідній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w:t>
      </w:r>
    </w:p>
    <w:p w:rsidR="00AB6FE2" w:rsidRPr="00D834D7" w:rsidRDefault="00AB6FE2" w:rsidP="00AB6FE2">
      <w:pPr>
        <w:widowControl w:val="0"/>
        <w:autoSpaceDE w:val="0"/>
        <w:autoSpaceDN w:val="0"/>
        <w:adjustRightInd w:val="0"/>
        <w:ind w:right="-92"/>
        <w:jc w:val="both"/>
        <w:rPr>
          <w:rFonts w:ascii="Arial" w:hAnsi="Arial" w:cs="Arial"/>
          <w:kern w:val="1"/>
          <w:sz w:val="22"/>
          <w:szCs w:val="22"/>
        </w:rPr>
      </w:pPr>
      <w:r w:rsidRPr="00D834D7">
        <w:rPr>
          <w:rFonts w:ascii="Arial" w:hAnsi="Arial" w:cs="Arial"/>
          <w:kern w:val="1"/>
          <w:sz w:val="22"/>
          <w:szCs w:val="22"/>
        </w:rPr>
        <w:t>• запахи.</w:t>
      </w:r>
    </w:p>
    <w:p w:rsidR="00E23C43" w:rsidRDefault="00E23C43" w:rsidP="00E23C43">
      <w:pPr>
        <w:widowControl w:val="0"/>
        <w:autoSpaceDE w:val="0"/>
        <w:autoSpaceDN w:val="0"/>
        <w:adjustRightInd w:val="0"/>
        <w:spacing w:before="235" w:after="701"/>
        <w:ind w:right="-92"/>
        <w:jc w:val="center"/>
        <w:rPr>
          <w:rFonts w:ascii="Arial" w:hAnsi="Arial" w:cs="Arial"/>
          <w:b/>
          <w:bCs/>
          <w:kern w:val="1"/>
          <w:sz w:val="22"/>
          <w:szCs w:val="22"/>
          <w:lang w:val="uk-UA"/>
        </w:rPr>
      </w:pPr>
      <w:r w:rsidRPr="00D834D7">
        <w:rPr>
          <w:rFonts w:ascii="Arial" w:hAnsi="Arial" w:cs="Arial"/>
          <w:b/>
          <w:bCs/>
          <w:kern w:val="1"/>
          <w:sz w:val="22"/>
          <w:szCs w:val="22"/>
        </w:rPr>
        <w:t xml:space="preserve">Додаток </w:t>
      </w:r>
      <w:r>
        <w:rPr>
          <w:rFonts w:ascii="Arial" w:hAnsi="Arial" w:cs="Arial"/>
          <w:b/>
          <w:bCs/>
          <w:kern w:val="1"/>
          <w:sz w:val="22"/>
          <w:szCs w:val="22"/>
          <w:lang w:val="en-US"/>
        </w:rPr>
        <w:t>B</w:t>
      </w:r>
      <w:r w:rsidRPr="00D834D7">
        <w:rPr>
          <w:rFonts w:ascii="Arial" w:hAnsi="Arial" w:cs="Arial"/>
          <w:b/>
          <w:bCs/>
          <w:kern w:val="1"/>
          <w:sz w:val="22"/>
          <w:szCs w:val="22"/>
        </w:rPr>
        <w:t xml:space="preserve"> </w:t>
      </w:r>
      <w:r>
        <w:rPr>
          <w:rFonts w:ascii="Arial" w:hAnsi="Arial" w:cs="Arial"/>
          <w:b/>
          <w:bCs/>
          <w:kern w:val="1"/>
          <w:sz w:val="22"/>
          <w:szCs w:val="22"/>
          <w:lang w:val="uk-UA"/>
        </w:rPr>
        <w:t>(інформативний)</w:t>
      </w:r>
    </w:p>
    <w:p w:rsidR="00AB6FE2" w:rsidRPr="00D834D7" w:rsidRDefault="00AB6FE2" w:rsidP="00E23C43">
      <w:pPr>
        <w:widowControl w:val="0"/>
        <w:autoSpaceDE w:val="0"/>
        <w:autoSpaceDN w:val="0"/>
        <w:adjustRightInd w:val="0"/>
        <w:spacing w:before="235" w:after="701"/>
        <w:ind w:right="-92"/>
        <w:jc w:val="center"/>
        <w:rPr>
          <w:rFonts w:ascii="Arial" w:hAnsi="Arial" w:cs="Arial"/>
          <w:b/>
          <w:bCs/>
          <w:kern w:val="1"/>
          <w:sz w:val="22"/>
          <w:szCs w:val="22"/>
        </w:rPr>
      </w:pPr>
      <w:r w:rsidRPr="00D834D7">
        <w:rPr>
          <w:rFonts w:ascii="Arial" w:hAnsi="Arial" w:cs="Arial"/>
          <w:b/>
          <w:bCs/>
          <w:kern w:val="1"/>
          <w:sz w:val="22"/>
          <w:szCs w:val="22"/>
        </w:rPr>
        <w:t>Обсяг та застосування методу оцінки</w:t>
      </w:r>
    </w:p>
    <w:p w:rsidR="00AB6FE2" w:rsidRPr="00D834D7" w:rsidRDefault="00AB6FE2" w:rsidP="00AB6FE2">
      <w:pPr>
        <w:widowControl w:val="0"/>
        <w:autoSpaceDE w:val="0"/>
        <w:autoSpaceDN w:val="0"/>
        <w:adjustRightInd w:val="0"/>
        <w:spacing w:before="235" w:after="701"/>
        <w:ind w:right="-92"/>
        <w:jc w:val="both"/>
        <w:rPr>
          <w:rFonts w:ascii="Arial" w:hAnsi="Arial" w:cs="Arial"/>
          <w:kern w:val="1"/>
          <w:sz w:val="22"/>
          <w:szCs w:val="22"/>
        </w:rPr>
      </w:pPr>
      <w:r w:rsidRPr="00D834D7">
        <w:rPr>
          <w:rFonts w:ascii="Arial" w:hAnsi="Arial" w:cs="Arial"/>
          <w:kern w:val="1"/>
          <w:sz w:val="22"/>
          <w:szCs w:val="22"/>
        </w:rPr>
        <w:t>В.1 Для того, щоб зрозуміти та правильно інтерпретувати результати оцінки, важливо визначити, які етапи життєвого циклу буді</w:t>
      </w:r>
      <w:proofErr w:type="gramStart"/>
      <w:r w:rsidRPr="00D834D7">
        <w:rPr>
          <w:rFonts w:ascii="Arial" w:hAnsi="Arial" w:cs="Arial"/>
          <w:kern w:val="1"/>
          <w:sz w:val="22"/>
          <w:szCs w:val="22"/>
        </w:rPr>
        <w:t>вл</w:t>
      </w:r>
      <w:proofErr w:type="gramEnd"/>
      <w:r w:rsidRPr="00D834D7">
        <w:rPr>
          <w:rFonts w:ascii="Arial" w:hAnsi="Arial" w:cs="Arial"/>
          <w:kern w:val="1"/>
          <w:sz w:val="22"/>
          <w:szCs w:val="22"/>
        </w:rPr>
        <w:t>і були враховані для оцінки.</w:t>
      </w:r>
    </w:p>
    <w:p w:rsidR="00AB6FE2" w:rsidRPr="00D834D7" w:rsidRDefault="00AB6FE2" w:rsidP="00AB6FE2">
      <w:pPr>
        <w:widowControl w:val="0"/>
        <w:autoSpaceDE w:val="0"/>
        <w:autoSpaceDN w:val="0"/>
        <w:adjustRightInd w:val="0"/>
        <w:spacing w:before="235" w:after="701"/>
        <w:ind w:right="-92"/>
        <w:jc w:val="both"/>
        <w:rPr>
          <w:rFonts w:ascii="Arial" w:hAnsi="Arial" w:cs="Arial"/>
          <w:kern w:val="1"/>
          <w:sz w:val="22"/>
          <w:szCs w:val="22"/>
        </w:rPr>
      </w:pPr>
      <w:r w:rsidRPr="00D834D7">
        <w:rPr>
          <w:rFonts w:ascii="Arial" w:hAnsi="Arial" w:cs="Arial"/>
          <w:kern w:val="1"/>
          <w:sz w:val="22"/>
          <w:szCs w:val="22"/>
        </w:rPr>
        <w:lastRenderedPageBreak/>
        <w:t xml:space="preserve">На рисунках </w:t>
      </w:r>
      <w:r w:rsidRPr="00AB6FE2">
        <w:rPr>
          <w:rFonts w:ascii="Arial" w:hAnsi="Arial" w:cs="Arial"/>
          <w:kern w:val="1"/>
          <w:sz w:val="22"/>
          <w:szCs w:val="22"/>
          <w:lang w:val="en-US"/>
        </w:rPr>
        <w:t>B</w:t>
      </w:r>
      <w:r w:rsidRPr="00D834D7">
        <w:rPr>
          <w:rFonts w:ascii="Arial" w:hAnsi="Arial" w:cs="Arial"/>
          <w:kern w:val="1"/>
          <w:sz w:val="22"/>
          <w:szCs w:val="22"/>
        </w:rPr>
        <w:t xml:space="preserve">.1, </w:t>
      </w:r>
      <w:r w:rsidRPr="00AB6FE2">
        <w:rPr>
          <w:rFonts w:ascii="Arial" w:hAnsi="Arial" w:cs="Arial"/>
          <w:kern w:val="1"/>
          <w:sz w:val="22"/>
          <w:szCs w:val="22"/>
          <w:lang w:val="en-US"/>
        </w:rPr>
        <w:t>B</w:t>
      </w:r>
      <w:r w:rsidRPr="00D834D7">
        <w:rPr>
          <w:rFonts w:ascii="Arial" w:hAnsi="Arial" w:cs="Arial"/>
          <w:kern w:val="1"/>
          <w:sz w:val="22"/>
          <w:szCs w:val="22"/>
        </w:rPr>
        <w:t xml:space="preserve">.2 та </w:t>
      </w:r>
      <w:r w:rsidRPr="00AB6FE2">
        <w:rPr>
          <w:rFonts w:ascii="Arial" w:hAnsi="Arial" w:cs="Arial"/>
          <w:kern w:val="1"/>
          <w:sz w:val="22"/>
          <w:szCs w:val="22"/>
          <w:lang w:val="en-US"/>
        </w:rPr>
        <w:t>B</w:t>
      </w:r>
      <w:r w:rsidRPr="00D834D7">
        <w:rPr>
          <w:rFonts w:ascii="Arial" w:hAnsi="Arial" w:cs="Arial"/>
          <w:kern w:val="1"/>
          <w:sz w:val="22"/>
          <w:szCs w:val="22"/>
        </w:rPr>
        <w:t>.3 показано, як масштаб оцінки може ві</w:t>
      </w:r>
      <w:proofErr w:type="gramStart"/>
      <w:r w:rsidRPr="00D834D7">
        <w:rPr>
          <w:rFonts w:ascii="Arial" w:hAnsi="Arial" w:cs="Arial"/>
          <w:kern w:val="1"/>
          <w:sz w:val="22"/>
          <w:szCs w:val="22"/>
        </w:rPr>
        <w:t>др</w:t>
      </w:r>
      <w:proofErr w:type="gramEnd"/>
      <w:r w:rsidRPr="00D834D7">
        <w:rPr>
          <w:rFonts w:ascii="Arial" w:hAnsi="Arial" w:cs="Arial"/>
          <w:kern w:val="1"/>
          <w:sz w:val="22"/>
          <w:szCs w:val="22"/>
        </w:rPr>
        <w:t>ізнятися залежно від передбачуваного використання та одержувачів результатів, а також від етапів життєвого циклу будівлі, до яких застосовуються методи оцінки.</w:t>
      </w:r>
    </w:p>
    <w:p w:rsidR="00AB6FE2" w:rsidRPr="00D834D7" w:rsidRDefault="00AB6FE2" w:rsidP="00AB6FE2">
      <w:pPr>
        <w:widowControl w:val="0"/>
        <w:autoSpaceDE w:val="0"/>
        <w:autoSpaceDN w:val="0"/>
        <w:adjustRightInd w:val="0"/>
        <w:spacing w:before="235" w:after="701"/>
        <w:ind w:right="-92"/>
        <w:jc w:val="both"/>
        <w:rPr>
          <w:rFonts w:ascii="Arial" w:hAnsi="Arial" w:cs="Arial"/>
          <w:kern w:val="1"/>
          <w:sz w:val="22"/>
          <w:szCs w:val="22"/>
        </w:rPr>
      </w:pPr>
      <w:proofErr w:type="gramStart"/>
      <w:r w:rsidRPr="00AB6FE2">
        <w:rPr>
          <w:rFonts w:ascii="Arial" w:hAnsi="Arial" w:cs="Arial"/>
          <w:kern w:val="1"/>
          <w:sz w:val="22"/>
          <w:szCs w:val="22"/>
          <w:lang w:val="en-US"/>
        </w:rPr>
        <w:t>B</w:t>
      </w:r>
      <w:r w:rsidRPr="00D834D7">
        <w:rPr>
          <w:rFonts w:ascii="Arial" w:hAnsi="Arial" w:cs="Arial"/>
          <w:kern w:val="1"/>
          <w:sz w:val="22"/>
          <w:szCs w:val="22"/>
        </w:rPr>
        <w:t>.2. Рисунок В.1 показує обсяг інформації, яка може знадобитися щодо етапів протягом життєвого циклу (представлена прямокутною смужкою) для точок у часі (представлено чорною крапкою) в життєвому циклі, в які може бути здійснено оцінку.</w:t>
      </w:r>
      <w:proofErr w:type="gramEnd"/>
    </w:p>
    <w:tbl>
      <w:tblPr>
        <w:tblStyle w:val="a3"/>
        <w:tblW w:w="0" w:type="auto"/>
        <w:tblLook w:val="04A0"/>
      </w:tblPr>
      <w:tblGrid>
        <w:gridCol w:w="1147"/>
        <w:gridCol w:w="1154"/>
        <w:gridCol w:w="1154"/>
        <w:gridCol w:w="1154"/>
        <w:gridCol w:w="1154"/>
        <w:gridCol w:w="2988"/>
        <w:gridCol w:w="1154"/>
      </w:tblGrid>
      <w:tr w:rsidR="007F5B7C" w:rsidTr="007F1FE2">
        <w:tc>
          <w:tcPr>
            <w:tcW w:w="4952" w:type="dxa"/>
          </w:tcPr>
          <w:p w:rsidR="007F1FE2" w:rsidRPr="007F5B7C" w:rsidRDefault="007F5B7C" w:rsidP="00AB6FE2">
            <w:pPr>
              <w:widowControl w:val="0"/>
              <w:autoSpaceDE w:val="0"/>
              <w:autoSpaceDN w:val="0"/>
              <w:adjustRightInd w:val="0"/>
              <w:spacing w:before="235" w:after="701"/>
              <w:ind w:right="-92"/>
              <w:jc w:val="both"/>
              <w:rPr>
                <w:rFonts w:ascii="Arial" w:hAnsi="Arial" w:cs="Arial"/>
                <w:b/>
                <w:kern w:val="1"/>
                <w:sz w:val="18"/>
                <w:szCs w:val="18"/>
                <w:lang w:val="en-US"/>
              </w:rPr>
            </w:pPr>
            <w:r w:rsidRPr="007F5B7C">
              <w:rPr>
                <w:rFonts w:ascii="Arial" w:hAnsi="Arial" w:cs="Arial"/>
                <w:b/>
                <w:kern w:val="1"/>
                <w:sz w:val="18"/>
                <w:szCs w:val="18"/>
                <w:lang w:val="en-US"/>
              </w:rPr>
              <w:t>Застосування методу оцінки</w:t>
            </w:r>
          </w:p>
        </w:tc>
        <w:tc>
          <w:tcPr>
            <w:tcW w:w="4953" w:type="dxa"/>
            <w:gridSpan w:val="6"/>
          </w:tcPr>
          <w:p w:rsidR="007F1FE2" w:rsidRPr="007F5B7C" w:rsidRDefault="007F5B7C" w:rsidP="00AB6FE2">
            <w:pPr>
              <w:widowControl w:val="0"/>
              <w:autoSpaceDE w:val="0"/>
              <w:autoSpaceDN w:val="0"/>
              <w:adjustRightInd w:val="0"/>
              <w:spacing w:before="235" w:after="701"/>
              <w:ind w:right="-92"/>
              <w:jc w:val="both"/>
              <w:rPr>
                <w:rFonts w:ascii="Arial" w:hAnsi="Arial" w:cs="Arial"/>
                <w:kern w:val="1"/>
                <w:sz w:val="18"/>
                <w:szCs w:val="18"/>
                <w:lang w:val="en-US"/>
              </w:rPr>
            </w:pPr>
            <w:r w:rsidRPr="007F5B7C">
              <w:rPr>
                <w:rFonts w:ascii="Arial" w:hAnsi="Arial" w:cs="Arial"/>
                <w:b/>
                <w:bCs/>
                <w:kern w:val="1"/>
                <w:sz w:val="18"/>
                <w:szCs w:val="18"/>
                <w:lang w:val="en-US"/>
              </w:rPr>
              <w:t>Фаза / етап життєвого циклу</w:t>
            </w:r>
          </w:p>
        </w:tc>
      </w:tr>
      <w:tr w:rsidR="007F5B7C" w:rsidTr="007F5B7C">
        <w:trPr>
          <w:cantSplit/>
          <w:trHeight w:val="4526"/>
        </w:trPr>
        <w:tc>
          <w:tcPr>
            <w:tcW w:w="4952" w:type="dxa"/>
          </w:tcPr>
          <w:p w:rsidR="007F5B7C" w:rsidRPr="007F5B7C" w:rsidRDefault="007F5B7C" w:rsidP="007F5B7C">
            <w:pPr>
              <w:widowControl w:val="0"/>
              <w:autoSpaceDE w:val="0"/>
              <w:autoSpaceDN w:val="0"/>
              <w:adjustRightInd w:val="0"/>
              <w:ind w:right="-92"/>
              <w:jc w:val="both"/>
              <w:rPr>
                <w:rFonts w:ascii="Arial" w:hAnsi="Arial" w:cs="Arial"/>
                <w:b/>
                <w:bCs/>
                <w:kern w:val="1"/>
                <w:sz w:val="18"/>
                <w:szCs w:val="18"/>
                <w:lang w:val="en-US"/>
              </w:rPr>
            </w:pPr>
          </w:p>
        </w:tc>
        <w:tc>
          <w:tcPr>
            <w:tcW w:w="825" w:type="dxa"/>
            <w:textDirection w:val="btLr"/>
          </w:tcPr>
          <w:p w:rsidR="007F5B7C" w:rsidRPr="007F5B7C" w:rsidRDefault="007F5B7C" w:rsidP="007F5B7C">
            <w:pPr>
              <w:widowControl w:val="0"/>
              <w:autoSpaceDE w:val="0"/>
              <w:autoSpaceDN w:val="0"/>
              <w:adjustRightInd w:val="0"/>
              <w:spacing w:before="235" w:after="701"/>
              <w:ind w:left="113" w:right="-92"/>
              <w:jc w:val="both"/>
              <w:rPr>
                <w:rFonts w:ascii="Arial" w:hAnsi="Arial" w:cs="Arial"/>
                <w:kern w:val="1"/>
                <w:sz w:val="18"/>
                <w:szCs w:val="18"/>
                <w:lang w:val="en-US"/>
              </w:rPr>
            </w:pPr>
            <w:r w:rsidRPr="007F5B7C">
              <w:rPr>
                <w:rFonts w:ascii="Arial" w:hAnsi="Arial" w:cs="Arial"/>
                <w:kern w:val="1"/>
                <w:sz w:val="18"/>
                <w:szCs w:val="18"/>
                <w:lang w:val="en-US"/>
              </w:rPr>
              <w:t>Підготовчий процес</w:t>
            </w:r>
          </w:p>
        </w:tc>
        <w:tc>
          <w:tcPr>
            <w:tcW w:w="826" w:type="dxa"/>
            <w:textDirection w:val="btLr"/>
          </w:tcPr>
          <w:p w:rsidR="007F5B7C" w:rsidRPr="007F5B7C" w:rsidRDefault="007F5B7C" w:rsidP="007F5B7C">
            <w:pPr>
              <w:widowControl w:val="0"/>
              <w:autoSpaceDE w:val="0"/>
              <w:autoSpaceDN w:val="0"/>
              <w:adjustRightInd w:val="0"/>
              <w:spacing w:before="235" w:after="701"/>
              <w:ind w:left="113" w:right="-92"/>
              <w:jc w:val="both"/>
              <w:rPr>
                <w:rFonts w:ascii="Arial" w:hAnsi="Arial" w:cs="Arial"/>
                <w:kern w:val="1"/>
                <w:sz w:val="18"/>
                <w:szCs w:val="18"/>
                <w:lang w:val="en-US"/>
              </w:rPr>
            </w:pPr>
            <w:r w:rsidRPr="007F5B7C">
              <w:rPr>
                <w:rFonts w:ascii="Arial" w:hAnsi="Arial" w:cs="Arial"/>
                <w:kern w:val="1"/>
                <w:sz w:val="18"/>
                <w:szCs w:val="18"/>
                <w:lang w:val="en-US"/>
              </w:rPr>
              <w:t xml:space="preserve">Виробництво будівельних матеріалів </w:t>
            </w:r>
          </w:p>
        </w:tc>
        <w:tc>
          <w:tcPr>
            <w:tcW w:w="825" w:type="dxa"/>
            <w:textDirection w:val="btLr"/>
          </w:tcPr>
          <w:p w:rsidR="007F5B7C" w:rsidRPr="00D834D7" w:rsidRDefault="007F5B7C" w:rsidP="007F5B7C">
            <w:pPr>
              <w:widowControl w:val="0"/>
              <w:autoSpaceDE w:val="0"/>
              <w:autoSpaceDN w:val="0"/>
              <w:adjustRightInd w:val="0"/>
              <w:spacing w:before="235" w:after="701"/>
              <w:ind w:left="113" w:right="-92"/>
              <w:jc w:val="both"/>
              <w:rPr>
                <w:rFonts w:ascii="Arial" w:hAnsi="Arial" w:cs="Arial"/>
                <w:kern w:val="1"/>
                <w:sz w:val="18"/>
                <w:szCs w:val="18"/>
              </w:rPr>
            </w:pPr>
            <w:r w:rsidRPr="00D834D7">
              <w:rPr>
                <w:rFonts w:ascii="Arial" w:hAnsi="Arial" w:cs="Arial"/>
                <w:kern w:val="1"/>
                <w:sz w:val="18"/>
                <w:szCs w:val="18"/>
              </w:rPr>
              <w:t xml:space="preserve">Прийняття </w:t>
            </w:r>
            <w:proofErr w:type="gramStart"/>
            <w:r w:rsidRPr="00D834D7">
              <w:rPr>
                <w:rFonts w:ascii="Arial" w:hAnsi="Arial" w:cs="Arial"/>
                <w:kern w:val="1"/>
                <w:sz w:val="18"/>
                <w:szCs w:val="18"/>
              </w:rPr>
              <w:t>р</w:t>
            </w:r>
            <w:proofErr w:type="gramEnd"/>
            <w:r w:rsidRPr="00D834D7">
              <w:rPr>
                <w:rFonts w:ascii="Arial" w:hAnsi="Arial" w:cs="Arial"/>
                <w:kern w:val="1"/>
                <w:sz w:val="18"/>
                <w:szCs w:val="18"/>
              </w:rPr>
              <w:t>ішень (закупівля та проектування)</w:t>
            </w:r>
          </w:p>
        </w:tc>
        <w:tc>
          <w:tcPr>
            <w:tcW w:w="826" w:type="dxa"/>
            <w:textDirection w:val="btLr"/>
          </w:tcPr>
          <w:p w:rsidR="007F5B7C" w:rsidRPr="007F5B7C" w:rsidRDefault="007F5B7C" w:rsidP="007F5B7C">
            <w:pPr>
              <w:widowControl w:val="0"/>
              <w:autoSpaceDE w:val="0"/>
              <w:autoSpaceDN w:val="0"/>
              <w:adjustRightInd w:val="0"/>
              <w:spacing w:before="235" w:after="701"/>
              <w:ind w:left="113" w:right="-92"/>
              <w:jc w:val="both"/>
              <w:rPr>
                <w:rFonts w:ascii="Arial" w:hAnsi="Arial" w:cs="Arial"/>
                <w:kern w:val="1"/>
                <w:sz w:val="18"/>
                <w:szCs w:val="18"/>
                <w:lang w:val="en-US"/>
              </w:rPr>
            </w:pPr>
            <w:r w:rsidRPr="007F5B7C">
              <w:rPr>
                <w:rFonts w:ascii="Arial" w:hAnsi="Arial" w:cs="Arial"/>
                <w:kern w:val="1"/>
                <w:sz w:val="18"/>
                <w:szCs w:val="18"/>
                <w:lang w:val="en-US"/>
              </w:rPr>
              <w:t xml:space="preserve">Будівництво </w:t>
            </w:r>
          </w:p>
        </w:tc>
        <w:tc>
          <w:tcPr>
            <w:tcW w:w="825" w:type="dxa"/>
            <w:textDirection w:val="btLr"/>
          </w:tcPr>
          <w:p w:rsidR="007F5B7C" w:rsidRPr="00D834D7" w:rsidRDefault="007F5B7C" w:rsidP="007F5B7C">
            <w:pPr>
              <w:widowControl w:val="0"/>
              <w:autoSpaceDE w:val="0"/>
              <w:autoSpaceDN w:val="0"/>
              <w:adjustRightInd w:val="0"/>
              <w:spacing w:before="235" w:after="200"/>
              <w:ind w:left="113" w:right="-91"/>
              <w:jc w:val="both"/>
              <w:rPr>
                <w:rFonts w:ascii="Arial" w:hAnsi="Arial" w:cs="Arial"/>
                <w:kern w:val="1"/>
                <w:sz w:val="18"/>
                <w:szCs w:val="18"/>
              </w:rPr>
            </w:pPr>
            <w:r w:rsidRPr="00D834D7">
              <w:rPr>
                <w:rFonts w:ascii="Arial" w:hAnsi="Arial" w:cs="Arial"/>
                <w:kern w:val="1"/>
                <w:sz w:val="18"/>
                <w:szCs w:val="18"/>
              </w:rPr>
              <w:t>Використання</w:t>
            </w:r>
          </w:p>
          <w:p w:rsidR="007F5B7C" w:rsidRPr="00D834D7" w:rsidRDefault="007F5B7C" w:rsidP="007F5B7C">
            <w:pPr>
              <w:widowControl w:val="0"/>
              <w:autoSpaceDE w:val="0"/>
              <w:autoSpaceDN w:val="0"/>
              <w:adjustRightInd w:val="0"/>
              <w:spacing w:before="235" w:after="200"/>
              <w:ind w:left="113" w:right="-91"/>
              <w:jc w:val="both"/>
              <w:rPr>
                <w:rFonts w:ascii="Arial" w:hAnsi="Arial" w:cs="Arial"/>
                <w:kern w:val="1"/>
                <w:sz w:val="18"/>
                <w:szCs w:val="18"/>
              </w:rPr>
            </w:pPr>
            <w:r w:rsidRPr="00D834D7">
              <w:rPr>
                <w:rFonts w:ascii="Arial" w:hAnsi="Arial" w:cs="Arial"/>
                <w:kern w:val="1"/>
                <w:sz w:val="18"/>
                <w:szCs w:val="18"/>
              </w:rPr>
              <w:t>-зношення</w:t>
            </w:r>
          </w:p>
          <w:p w:rsidR="007F5B7C" w:rsidRPr="00D834D7" w:rsidRDefault="007F5B7C" w:rsidP="007F5B7C">
            <w:pPr>
              <w:widowControl w:val="0"/>
              <w:autoSpaceDE w:val="0"/>
              <w:autoSpaceDN w:val="0"/>
              <w:adjustRightInd w:val="0"/>
              <w:spacing w:before="235" w:after="200"/>
              <w:ind w:left="113" w:right="-91"/>
              <w:jc w:val="both"/>
              <w:rPr>
                <w:rFonts w:ascii="Arial" w:hAnsi="Arial" w:cs="Arial"/>
                <w:kern w:val="1"/>
                <w:sz w:val="18"/>
                <w:szCs w:val="18"/>
              </w:rPr>
            </w:pPr>
            <w:r w:rsidRPr="00D834D7">
              <w:rPr>
                <w:rFonts w:ascii="Arial" w:hAnsi="Arial" w:cs="Arial"/>
                <w:kern w:val="1"/>
                <w:sz w:val="18"/>
                <w:szCs w:val="18"/>
              </w:rPr>
              <w:t xml:space="preserve">- технічне обслуговування </w:t>
            </w:r>
          </w:p>
          <w:p w:rsidR="007F5B7C" w:rsidRPr="00D834D7" w:rsidRDefault="007F5B7C" w:rsidP="007F5B7C">
            <w:pPr>
              <w:widowControl w:val="0"/>
              <w:autoSpaceDE w:val="0"/>
              <w:autoSpaceDN w:val="0"/>
              <w:adjustRightInd w:val="0"/>
              <w:spacing w:before="235" w:after="701"/>
              <w:ind w:left="113" w:right="-92"/>
              <w:jc w:val="both"/>
              <w:rPr>
                <w:rFonts w:ascii="Arial" w:hAnsi="Arial" w:cs="Arial"/>
                <w:kern w:val="1"/>
                <w:sz w:val="18"/>
                <w:szCs w:val="18"/>
              </w:rPr>
            </w:pPr>
            <w:r w:rsidRPr="00D834D7">
              <w:rPr>
                <w:rFonts w:ascii="Arial" w:hAnsi="Arial" w:cs="Arial"/>
                <w:kern w:val="1"/>
                <w:sz w:val="18"/>
                <w:szCs w:val="18"/>
              </w:rPr>
              <w:t>- експлуатація</w:t>
            </w:r>
          </w:p>
          <w:p w:rsidR="007F5B7C" w:rsidRPr="00D834D7" w:rsidRDefault="007F5B7C" w:rsidP="007F5B7C">
            <w:pPr>
              <w:widowControl w:val="0"/>
              <w:autoSpaceDE w:val="0"/>
              <w:autoSpaceDN w:val="0"/>
              <w:adjustRightInd w:val="0"/>
              <w:spacing w:before="235" w:after="701"/>
              <w:ind w:left="113" w:right="-92"/>
              <w:jc w:val="both"/>
              <w:rPr>
                <w:rFonts w:ascii="Arial" w:hAnsi="Arial" w:cs="Arial"/>
                <w:kern w:val="1"/>
                <w:sz w:val="18"/>
                <w:szCs w:val="18"/>
              </w:rPr>
            </w:pPr>
            <w:r w:rsidRPr="00D834D7">
              <w:rPr>
                <w:rFonts w:ascii="Arial" w:hAnsi="Arial" w:cs="Arial"/>
                <w:kern w:val="1"/>
                <w:sz w:val="18"/>
                <w:szCs w:val="18"/>
              </w:rPr>
              <w:t>- використання</w:t>
            </w:r>
          </w:p>
        </w:tc>
        <w:tc>
          <w:tcPr>
            <w:tcW w:w="826" w:type="dxa"/>
            <w:textDirection w:val="btLr"/>
          </w:tcPr>
          <w:p w:rsidR="007F5B7C" w:rsidRPr="007F5B7C" w:rsidRDefault="007F5B7C" w:rsidP="007F5B7C">
            <w:pPr>
              <w:widowControl w:val="0"/>
              <w:autoSpaceDE w:val="0"/>
              <w:autoSpaceDN w:val="0"/>
              <w:adjustRightInd w:val="0"/>
              <w:spacing w:before="235" w:after="701"/>
              <w:ind w:left="113" w:right="-92"/>
              <w:jc w:val="both"/>
              <w:rPr>
                <w:rFonts w:ascii="Arial" w:hAnsi="Arial" w:cs="Arial"/>
                <w:kern w:val="1"/>
                <w:sz w:val="18"/>
                <w:szCs w:val="18"/>
                <w:lang w:val="en-US"/>
              </w:rPr>
            </w:pPr>
            <w:r w:rsidRPr="007F5B7C">
              <w:rPr>
                <w:rFonts w:ascii="Arial" w:hAnsi="Arial" w:cs="Arial"/>
                <w:kern w:val="1"/>
                <w:sz w:val="18"/>
                <w:szCs w:val="18"/>
                <w:lang w:val="en-US"/>
              </w:rPr>
              <w:t xml:space="preserve">Кінець життєвого циклу </w:t>
            </w:r>
          </w:p>
        </w:tc>
      </w:tr>
      <w:tr w:rsidR="007F5B7C" w:rsidTr="007F1FE2">
        <w:tc>
          <w:tcPr>
            <w:tcW w:w="4952" w:type="dxa"/>
          </w:tcPr>
          <w:p w:rsidR="007F5B7C" w:rsidRPr="007F5B7C" w:rsidRDefault="007F5B7C" w:rsidP="007F5B7C">
            <w:pPr>
              <w:widowControl w:val="0"/>
              <w:autoSpaceDE w:val="0"/>
              <w:autoSpaceDN w:val="0"/>
              <w:adjustRightInd w:val="0"/>
              <w:ind w:right="-92"/>
              <w:jc w:val="both"/>
              <w:rPr>
                <w:rFonts w:ascii="Arial" w:hAnsi="Arial" w:cs="Arial"/>
                <w:bCs/>
                <w:kern w:val="1"/>
                <w:sz w:val="18"/>
                <w:szCs w:val="18"/>
                <w:lang w:val="en-US"/>
              </w:rPr>
            </w:pPr>
            <w:r w:rsidRPr="007F5B7C">
              <w:rPr>
                <w:rFonts w:ascii="Arial" w:hAnsi="Arial" w:cs="Arial"/>
                <w:bCs/>
                <w:kern w:val="1"/>
                <w:sz w:val="18"/>
                <w:szCs w:val="18"/>
                <w:lang w:val="en-US"/>
              </w:rPr>
              <w:t>Закупівля будівлі</w:t>
            </w:r>
          </w:p>
        </w:tc>
        <w:tc>
          <w:tcPr>
            <w:tcW w:w="4953" w:type="dxa"/>
            <w:gridSpan w:val="6"/>
          </w:tcPr>
          <w:p w:rsidR="007F5B7C" w:rsidRPr="007F5B7C" w:rsidRDefault="007F5B7C" w:rsidP="00AB6FE2">
            <w:pPr>
              <w:widowControl w:val="0"/>
              <w:autoSpaceDE w:val="0"/>
              <w:autoSpaceDN w:val="0"/>
              <w:adjustRightInd w:val="0"/>
              <w:spacing w:before="235" w:after="701"/>
              <w:ind w:right="-92"/>
              <w:jc w:val="both"/>
              <w:rPr>
                <w:rFonts w:ascii="Arial" w:hAnsi="Arial" w:cs="Arial"/>
                <w:kern w:val="1"/>
                <w:sz w:val="18"/>
                <w:szCs w:val="18"/>
                <w:lang w:val="en-US"/>
              </w:rPr>
            </w:pPr>
          </w:p>
        </w:tc>
      </w:tr>
      <w:tr w:rsidR="007F5B7C" w:rsidTr="007F1FE2">
        <w:tc>
          <w:tcPr>
            <w:tcW w:w="4952" w:type="dxa"/>
          </w:tcPr>
          <w:p w:rsidR="007F5B7C" w:rsidRPr="00D834D7" w:rsidRDefault="007F5B7C" w:rsidP="007F5B7C">
            <w:pPr>
              <w:widowControl w:val="0"/>
              <w:autoSpaceDE w:val="0"/>
              <w:autoSpaceDN w:val="0"/>
              <w:adjustRightInd w:val="0"/>
              <w:ind w:right="-92"/>
              <w:jc w:val="both"/>
              <w:rPr>
                <w:rFonts w:ascii="Arial" w:hAnsi="Arial" w:cs="Arial"/>
                <w:bCs/>
                <w:kern w:val="1"/>
                <w:sz w:val="18"/>
                <w:szCs w:val="18"/>
              </w:rPr>
            </w:pPr>
            <w:r w:rsidRPr="00D834D7">
              <w:rPr>
                <w:rFonts w:ascii="Arial" w:hAnsi="Arial" w:cs="Arial"/>
                <w:bCs/>
                <w:kern w:val="1"/>
                <w:sz w:val="18"/>
                <w:szCs w:val="18"/>
              </w:rPr>
              <w:t>Проектування та будівництво нової буді</w:t>
            </w:r>
            <w:proofErr w:type="gramStart"/>
            <w:r w:rsidRPr="00D834D7">
              <w:rPr>
                <w:rFonts w:ascii="Arial" w:hAnsi="Arial" w:cs="Arial"/>
                <w:bCs/>
                <w:kern w:val="1"/>
                <w:sz w:val="18"/>
                <w:szCs w:val="18"/>
              </w:rPr>
              <w:t>вл</w:t>
            </w:r>
            <w:proofErr w:type="gramEnd"/>
            <w:r w:rsidRPr="00D834D7">
              <w:rPr>
                <w:rFonts w:ascii="Arial" w:hAnsi="Arial" w:cs="Arial"/>
                <w:bCs/>
                <w:kern w:val="1"/>
                <w:sz w:val="18"/>
                <w:szCs w:val="18"/>
              </w:rPr>
              <w:t>і</w:t>
            </w:r>
          </w:p>
        </w:tc>
        <w:tc>
          <w:tcPr>
            <w:tcW w:w="4953" w:type="dxa"/>
            <w:gridSpan w:val="6"/>
          </w:tcPr>
          <w:p w:rsidR="007F5B7C" w:rsidRPr="00D834D7" w:rsidRDefault="007F5B7C" w:rsidP="00AB6FE2">
            <w:pPr>
              <w:widowControl w:val="0"/>
              <w:autoSpaceDE w:val="0"/>
              <w:autoSpaceDN w:val="0"/>
              <w:adjustRightInd w:val="0"/>
              <w:spacing w:before="235" w:after="701"/>
              <w:ind w:right="-92"/>
              <w:jc w:val="both"/>
              <w:rPr>
                <w:rFonts w:ascii="Arial" w:hAnsi="Arial" w:cs="Arial"/>
                <w:kern w:val="1"/>
                <w:sz w:val="18"/>
                <w:szCs w:val="18"/>
              </w:rPr>
            </w:pPr>
          </w:p>
        </w:tc>
      </w:tr>
      <w:tr w:rsidR="007F5B7C" w:rsidTr="007F1FE2">
        <w:tc>
          <w:tcPr>
            <w:tcW w:w="4952" w:type="dxa"/>
          </w:tcPr>
          <w:p w:rsidR="007F5B7C" w:rsidRPr="00D834D7" w:rsidRDefault="007F5B7C" w:rsidP="007F5B7C">
            <w:pPr>
              <w:widowControl w:val="0"/>
              <w:autoSpaceDE w:val="0"/>
              <w:autoSpaceDN w:val="0"/>
              <w:adjustRightInd w:val="0"/>
              <w:ind w:right="-92"/>
              <w:jc w:val="both"/>
              <w:rPr>
                <w:rFonts w:ascii="Arial" w:hAnsi="Arial" w:cs="Arial"/>
                <w:bCs/>
                <w:kern w:val="1"/>
                <w:sz w:val="18"/>
                <w:szCs w:val="18"/>
              </w:rPr>
            </w:pPr>
          </w:p>
          <w:p w:rsidR="007F5B7C" w:rsidRPr="007F5B7C" w:rsidRDefault="007F5B7C" w:rsidP="007F5B7C">
            <w:pPr>
              <w:widowControl w:val="0"/>
              <w:autoSpaceDE w:val="0"/>
              <w:autoSpaceDN w:val="0"/>
              <w:adjustRightInd w:val="0"/>
              <w:ind w:right="-92"/>
              <w:jc w:val="both"/>
              <w:rPr>
                <w:rFonts w:ascii="Arial" w:hAnsi="Arial" w:cs="Arial"/>
                <w:bCs/>
                <w:kern w:val="1"/>
                <w:sz w:val="18"/>
                <w:szCs w:val="18"/>
                <w:lang w:val="en-US"/>
              </w:rPr>
            </w:pPr>
            <w:r w:rsidRPr="007F5B7C">
              <w:rPr>
                <w:rFonts w:ascii="Arial" w:hAnsi="Arial" w:cs="Arial"/>
                <w:bCs/>
                <w:kern w:val="1"/>
                <w:sz w:val="18"/>
                <w:szCs w:val="18"/>
                <w:lang w:val="en-US"/>
              </w:rPr>
              <w:t>Покращення роботи існуючої будівлі</w:t>
            </w:r>
          </w:p>
        </w:tc>
        <w:tc>
          <w:tcPr>
            <w:tcW w:w="4953" w:type="dxa"/>
            <w:gridSpan w:val="6"/>
          </w:tcPr>
          <w:p w:rsidR="007F5B7C" w:rsidRPr="007F5B7C" w:rsidRDefault="007F5B7C" w:rsidP="00AB6FE2">
            <w:pPr>
              <w:widowControl w:val="0"/>
              <w:autoSpaceDE w:val="0"/>
              <w:autoSpaceDN w:val="0"/>
              <w:adjustRightInd w:val="0"/>
              <w:spacing w:before="235" w:after="701"/>
              <w:ind w:right="-92"/>
              <w:jc w:val="both"/>
              <w:rPr>
                <w:rFonts w:ascii="Arial" w:hAnsi="Arial" w:cs="Arial"/>
                <w:kern w:val="1"/>
                <w:sz w:val="18"/>
                <w:szCs w:val="18"/>
                <w:lang w:val="en-US"/>
              </w:rPr>
            </w:pPr>
          </w:p>
        </w:tc>
      </w:tr>
      <w:tr w:rsidR="007F5B7C" w:rsidTr="007F1FE2">
        <w:tc>
          <w:tcPr>
            <w:tcW w:w="4952" w:type="dxa"/>
          </w:tcPr>
          <w:p w:rsidR="007F5B7C" w:rsidRPr="00D834D7" w:rsidRDefault="007F5B7C" w:rsidP="007F5B7C">
            <w:pPr>
              <w:widowControl w:val="0"/>
              <w:autoSpaceDE w:val="0"/>
              <w:autoSpaceDN w:val="0"/>
              <w:adjustRightInd w:val="0"/>
              <w:ind w:right="-92"/>
              <w:jc w:val="both"/>
              <w:rPr>
                <w:rFonts w:ascii="Arial" w:hAnsi="Arial" w:cs="Arial"/>
                <w:bCs/>
                <w:kern w:val="1"/>
                <w:sz w:val="18"/>
                <w:szCs w:val="18"/>
              </w:rPr>
            </w:pPr>
            <w:r w:rsidRPr="00D834D7">
              <w:rPr>
                <w:rFonts w:ascii="Arial" w:hAnsi="Arial" w:cs="Arial"/>
                <w:bCs/>
                <w:kern w:val="1"/>
                <w:sz w:val="18"/>
                <w:szCs w:val="18"/>
              </w:rPr>
              <w:lastRenderedPageBreak/>
              <w:t xml:space="preserve">Проектування </w:t>
            </w:r>
            <w:proofErr w:type="gramStart"/>
            <w:r w:rsidRPr="00D834D7">
              <w:rPr>
                <w:rFonts w:ascii="Arial" w:hAnsi="Arial" w:cs="Arial"/>
                <w:bCs/>
                <w:kern w:val="1"/>
                <w:sz w:val="18"/>
                <w:szCs w:val="18"/>
              </w:rPr>
              <w:t>для</w:t>
            </w:r>
            <w:proofErr w:type="gramEnd"/>
            <w:r w:rsidRPr="00D834D7">
              <w:rPr>
                <w:rFonts w:ascii="Arial" w:hAnsi="Arial" w:cs="Arial"/>
                <w:bCs/>
                <w:kern w:val="1"/>
                <w:sz w:val="18"/>
                <w:szCs w:val="18"/>
              </w:rPr>
              <w:t xml:space="preserve"> модернізації та реконструкції на етапі експлуатації</w:t>
            </w:r>
          </w:p>
        </w:tc>
        <w:tc>
          <w:tcPr>
            <w:tcW w:w="4953" w:type="dxa"/>
            <w:gridSpan w:val="6"/>
          </w:tcPr>
          <w:p w:rsidR="007F5B7C" w:rsidRPr="00D834D7" w:rsidRDefault="007F5B7C" w:rsidP="00AB6FE2">
            <w:pPr>
              <w:widowControl w:val="0"/>
              <w:autoSpaceDE w:val="0"/>
              <w:autoSpaceDN w:val="0"/>
              <w:adjustRightInd w:val="0"/>
              <w:spacing w:before="235" w:after="701"/>
              <w:ind w:right="-92"/>
              <w:jc w:val="both"/>
              <w:rPr>
                <w:rFonts w:ascii="Arial" w:hAnsi="Arial" w:cs="Arial"/>
                <w:kern w:val="1"/>
                <w:sz w:val="18"/>
                <w:szCs w:val="18"/>
              </w:rPr>
            </w:pPr>
          </w:p>
        </w:tc>
      </w:tr>
      <w:tr w:rsidR="007F5B7C" w:rsidTr="007F1FE2">
        <w:tc>
          <w:tcPr>
            <w:tcW w:w="4952" w:type="dxa"/>
          </w:tcPr>
          <w:p w:rsidR="007F5B7C" w:rsidRPr="00D834D7" w:rsidRDefault="007F5B7C" w:rsidP="007F5B7C">
            <w:pPr>
              <w:widowControl w:val="0"/>
              <w:autoSpaceDE w:val="0"/>
              <w:autoSpaceDN w:val="0"/>
              <w:adjustRightInd w:val="0"/>
              <w:ind w:right="-92"/>
              <w:jc w:val="both"/>
              <w:rPr>
                <w:rFonts w:ascii="Arial" w:hAnsi="Arial" w:cs="Arial"/>
                <w:bCs/>
                <w:kern w:val="1"/>
                <w:sz w:val="18"/>
                <w:szCs w:val="18"/>
              </w:rPr>
            </w:pPr>
            <w:r w:rsidRPr="00D834D7">
              <w:rPr>
                <w:rFonts w:ascii="Arial" w:hAnsi="Arial" w:cs="Arial"/>
                <w:bCs/>
                <w:kern w:val="1"/>
                <w:sz w:val="18"/>
                <w:szCs w:val="18"/>
              </w:rPr>
              <w:t xml:space="preserve">Знесення та знищення </w:t>
            </w:r>
            <w:proofErr w:type="gramStart"/>
            <w:r w:rsidRPr="00D834D7">
              <w:rPr>
                <w:rFonts w:ascii="Arial" w:hAnsi="Arial" w:cs="Arial"/>
                <w:bCs/>
                <w:kern w:val="1"/>
                <w:sz w:val="18"/>
                <w:szCs w:val="18"/>
              </w:rPr>
              <w:t>в</w:t>
            </w:r>
            <w:proofErr w:type="gramEnd"/>
            <w:r w:rsidRPr="00D834D7">
              <w:rPr>
                <w:rFonts w:ascii="Arial" w:hAnsi="Arial" w:cs="Arial"/>
                <w:bCs/>
                <w:kern w:val="1"/>
                <w:sz w:val="18"/>
                <w:szCs w:val="18"/>
              </w:rPr>
              <w:t xml:space="preserve"> кінці робочої фази</w:t>
            </w:r>
          </w:p>
        </w:tc>
        <w:tc>
          <w:tcPr>
            <w:tcW w:w="4953" w:type="dxa"/>
            <w:gridSpan w:val="6"/>
          </w:tcPr>
          <w:p w:rsidR="007F5B7C" w:rsidRPr="00D834D7" w:rsidRDefault="007F5B7C" w:rsidP="00AB6FE2">
            <w:pPr>
              <w:widowControl w:val="0"/>
              <w:autoSpaceDE w:val="0"/>
              <w:autoSpaceDN w:val="0"/>
              <w:adjustRightInd w:val="0"/>
              <w:spacing w:before="235" w:after="701"/>
              <w:ind w:right="-92"/>
              <w:jc w:val="both"/>
              <w:rPr>
                <w:rFonts w:ascii="Arial" w:hAnsi="Arial" w:cs="Arial"/>
                <w:kern w:val="1"/>
                <w:sz w:val="18"/>
                <w:szCs w:val="18"/>
              </w:rPr>
            </w:pPr>
          </w:p>
        </w:tc>
      </w:tr>
      <w:tr w:rsidR="007F5B7C" w:rsidTr="007F1FE2">
        <w:tc>
          <w:tcPr>
            <w:tcW w:w="4952" w:type="dxa"/>
          </w:tcPr>
          <w:p w:rsidR="007F5B7C" w:rsidRPr="00D834D7" w:rsidRDefault="007F5B7C" w:rsidP="00AB6FE2">
            <w:pPr>
              <w:widowControl w:val="0"/>
              <w:autoSpaceDE w:val="0"/>
              <w:autoSpaceDN w:val="0"/>
              <w:adjustRightInd w:val="0"/>
              <w:spacing w:before="235" w:after="701"/>
              <w:ind w:right="-92"/>
              <w:jc w:val="both"/>
              <w:rPr>
                <w:rFonts w:ascii="Arial" w:hAnsi="Arial" w:cs="Arial"/>
                <w:kern w:val="1"/>
                <w:sz w:val="18"/>
                <w:szCs w:val="18"/>
              </w:rPr>
            </w:pPr>
            <w:r w:rsidRPr="00D834D7">
              <w:rPr>
                <w:rFonts w:ascii="Arial" w:hAnsi="Arial" w:cs="Arial"/>
                <w:bCs/>
                <w:kern w:val="1"/>
                <w:sz w:val="18"/>
                <w:szCs w:val="18"/>
              </w:rPr>
              <w:t>Оцінка екологічних показників існуючої буді</w:t>
            </w:r>
            <w:proofErr w:type="gramStart"/>
            <w:r w:rsidRPr="00D834D7">
              <w:rPr>
                <w:rFonts w:ascii="Arial" w:hAnsi="Arial" w:cs="Arial"/>
                <w:bCs/>
                <w:kern w:val="1"/>
                <w:sz w:val="18"/>
                <w:szCs w:val="18"/>
              </w:rPr>
              <w:t>вл</w:t>
            </w:r>
            <w:proofErr w:type="gramEnd"/>
            <w:r w:rsidRPr="00D834D7">
              <w:rPr>
                <w:rFonts w:ascii="Arial" w:hAnsi="Arial" w:cs="Arial"/>
                <w:bCs/>
                <w:kern w:val="1"/>
                <w:sz w:val="18"/>
                <w:szCs w:val="18"/>
              </w:rPr>
              <w:t>і</w:t>
            </w:r>
          </w:p>
        </w:tc>
        <w:tc>
          <w:tcPr>
            <w:tcW w:w="4953" w:type="dxa"/>
            <w:gridSpan w:val="6"/>
          </w:tcPr>
          <w:p w:rsidR="007F5B7C" w:rsidRPr="00D834D7" w:rsidRDefault="007F5B7C" w:rsidP="00AB6FE2">
            <w:pPr>
              <w:widowControl w:val="0"/>
              <w:autoSpaceDE w:val="0"/>
              <w:autoSpaceDN w:val="0"/>
              <w:adjustRightInd w:val="0"/>
              <w:spacing w:before="235" w:after="701"/>
              <w:ind w:right="-92"/>
              <w:jc w:val="both"/>
              <w:rPr>
                <w:rFonts w:ascii="Arial" w:hAnsi="Arial" w:cs="Arial"/>
                <w:kern w:val="1"/>
                <w:sz w:val="18"/>
                <w:szCs w:val="18"/>
              </w:rPr>
            </w:pPr>
          </w:p>
        </w:tc>
      </w:tr>
    </w:tbl>
    <w:p w:rsidR="007F5B7C" w:rsidRPr="00D834D7" w:rsidRDefault="007F5B7C" w:rsidP="007F5B7C">
      <w:pPr>
        <w:widowControl w:val="0"/>
        <w:autoSpaceDE w:val="0"/>
        <w:autoSpaceDN w:val="0"/>
        <w:adjustRightInd w:val="0"/>
        <w:ind w:right="-92"/>
        <w:jc w:val="both"/>
        <w:rPr>
          <w:rFonts w:ascii="Arial" w:hAnsi="Arial" w:cs="Arial"/>
          <w:b/>
          <w:bCs/>
          <w:kern w:val="1"/>
          <w:sz w:val="22"/>
          <w:szCs w:val="22"/>
        </w:rPr>
      </w:pPr>
    </w:p>
    <w:p w:rsidR="007F5B7C" w:rsidRPr="00D834D7" w:rsidRDefault="007F5B7C" w:rsidP="007F5B7C">
      <w:pPr>
        <w:widowControl w:val="0"/>
        <w:autoSpaceDE w:val="0"/>
        <w:autoSpaceDN w:val="0"/>
        <w:adjustRightInd w:val="0"/>
        <w:ind w:right="-92"/>
        <w:jc w:val="both"/>
        <w:rPr>
          <w:rFonts w:ascii="Arial" w:hAnsi="Arial" w:cs="Arial"/>
          <w:b/>
          <w:bCs/>
          <w:kern w:val="1"/>
          <w:sz w:val="22"/>
          <w:szCs w:val="22"/>
        </w:rPr>
      </w:pPr>
      <w:r w:rsidRPr="00D834D7">
        <w:rPr>
          <w:rFonts w:ascii="Arial" w:hAnsi="Arial" w:cs="Arial"/>
          <w:b/>
          <w:bCs/>
          <w:kern w:val="1"/>
          <w:sz w:val="22"/>
          <w:szCs w:val="22"/>
        </w:rPr>
        <w:t>Ключ</w:t>
      </w:r>
    </w:p>
    <w:p w:rsidR="00243BFE" w:rsidRPr="00D834D7" w:rsidRDefault="00243BFE" w:rsidP="007F5B7C">
      <w:pPr>
        <w:widowControl w:val="0"/>
        <w:autoSpaceDE w:val="0"/>
        <w:autoSpaceDN w:val="0"/>
        <w:adjustRightInd w:val="0"/>
        <w:ind w:right="-92"/>
        <w:jc w:val="both"/>
        <w:rPr>
          <w:rFonts w:ascii="Arial" w:hAnsi="Arial" w:cs="Arial"/>
          <w:b/>
          <w:bCs/>
          <w:kern w:val="1"/>
          <w:sz w:val="22"/>
          <w:szCs w:val="22"/>
        </w:rPr>
      </w:pPr>
    </w:p>
    <w:p w:rsidR="007F5B7C" w:rsidRPr="00D834D7" w:rsidRDefault="007F5B7C" w:rsidP="007F5B7C">
      <w:pPr>
        <w:widowControl w:val="0"/>
        <w:autoSpaceDE w:val="0"/>
        <w:autoSpaceDN w:val="0"/>
        <w:adjustRightInd w:val="0"/>
        <w:ind w:right="-92"/>
        <w:jc w:val="both"/>
        <w:rPr>
          <w:rFonts w:ascii="Arial" w:hAnsi="Arial" w:cs="Arial"/>
          <w:bCs/>
          <w:kern w:val="1"/>
          <w:sz w:val="22"/>
          <w:szCs w:val="22"/>
        </w:rPr>
      </w:pPr>
      <w:r w:rsidRPr="00D834D7">
        <w:rPr>
          <w:rFonts w:ascii="Arial" w:hAnsi="Arial" w:cs="Arial"/>
          <w:bCs/>
          <w:kern w:val="1"/>
          <w:sz w:val="22"/>
          <w:szCs w:val="22"/>
        </w:rPr>
        <w:t>обсяг зібраної інформації</w:t>
      </w:r>
    </w:p>
    <w:p w:rsidR="007F5B7C" w:rsidRPr="00D834D7" w:rsidRDefault="007F5B7C" w:rsidP="007F5B7C">
      <w:pPr>
        <w:widowControl w:val="0"/>
        <w:autoSpaceDE w:val="0"/>
        <w:autoSpaceDN w:val="0"/>
        <w:adjustRightInd w:val="0"/>
        <w:ind w:right="-92"/>
        <w:jc w:val="both"/>
        <w:rPr>
          <w:rFonts w:ascii="Arial" w:hAnsi="Arial" w:cs="Arial"/>
          <w:bCs/>
          <w:kern w:val="1"/>
          <w:sz w:val="22"/>
          <w:szCs w:val="22"/>
        </w:rPr>
      </w:pPr>
      <w:r w:rsidRPr="00D834D7">
        <w:rPr>
          <w:rFonts w:ascii="Arial" w:hAnsi="Arial" w:cs="Arial"/>
          <w:bCs/>
          <w:kern w:val="1"/>
          <w:sz w:val="22"/>
          <w:szCs w:val="22"/>
        </w:rPr>
        <w:t>в центрі оцінки</w:t>
      </w:r>
    </w:p>
    <w:p w:rsidR="007F5B7C" w:rsidRPr="00D834D7" w:rsidRDefault="007F5B7C" w:rsidP="007F5B7C">
      <w:pPr>
        <w:widowControl w:val="0"/>
        <w:autoSpaceDE w:val="0"/>
        <w:autoSpaceDN w:val="0"/>
        <w:adjustRightInd w:val="0"/>
        <w:ind w:right="-92"/>
        <w:jc w:val="both"/>
        <w:rPr>
          <w:rFonts w:ascii="Arial" w:hAnsi="Arial" w:cs="Arial"/>
          <w:bCs/>
          <w:kern w:val="1"/>
          <w:sz w:val="22"/>
          <w:szCs w:val="22"/>
        </w:rPr>
      </w:pPr>
      <w:r w:rsidRPr="00D834D7">
        <w:rPr>
          <w:rFonts w:ascii="Arial" w:hAnsi="Arial" w:cs="Arial"/>
          <w:bCs/>
          <w:kern w:val="1"/>
          <w:sz w:val="22"/>
          <w:szCs w:val="22"/>
        </w:rPr>
        <w:t xml:space="preserve">момент </w:t>
      </w:r>
      <w:r w:rsidR="00243BFE" w:rsidRPr="00D834D7">
        <w:rPr>
          <w:rFonts w:ascii="Arial" w:hAnsi="Arial" w:cs="Arial"/>
          <w:bCs/>
          <w:kern w:val="1"/>
          <w:sz w:val="22"/>
          <w:szCs w:val="22"/>
        </w:rPr>
        <w:t>в часі</w:t>
      </w:r>
      <w:r w:rsidRPr="00D834D7">
        <w:rPr>
          <w:rFonts w:ascii="Arial" w:hAnsi="Arial" w:cs="Arial"/>
          <w:bCs/>
          <w:kern w:val="1"/>
          <w:sz w:val="22"/>
          <w:szCs w:val="22"/>
        </w:rPr>
        <w:t xml:space="preserve"> </w:t>
      </w:r>
      <w:r w:rsidR="00243BFE" w:rsidRPr="00D834D7">
        <w:rPr>
          <w:rFonts w:ascii="Arial" w:hAnsi="Arial" w:cs="Arial"/>
          <w:bCs/>
          <w:kern w:val="1"/>
          <w:sz w:val="22"/>
          <w:szCs w:val="22"/>
        </w:rPr>
        <w:t xml:space="preserve">проведення </w:t>
      </w:r>
      <w:r w:rsidRPr="00D834D7">
        <w:rPr>
          <w:rFonts w:ascii="Arial" w:hAnsi="Arial" w:cs="Arial"/>
          <w:bCs/>
          <w:kern w:val="1"/>
          <w:sz w:val="22"/>
          <w:szCs w:val="22"/>
        </w:rPr>
        <w:t>оцінки</w:t>
      </w:r>
    </w:p>
    <w:p w:rsidR="007F5B7C" w:rsidRPr="00D834D7" w:rsidRDefault="007F5B7C" w:rsidP="007F5B7C">
      <w:pPr>
        <w:widowControl w:val="0"/>
        <w:autoSpaceDE w:val="0"/>
        <w:autoSpaceDN w:val="0"/>
        <w:adjustRightInd w:val="0"/>
        <w:ind w:right="-92"/>
        <w:jc w:val="both"/>
        <w:rPr>
          <w:rFonts w:ascii="Arial" w:hAnsi="Arial" w:cs="Arial"/>
          <w:bCs/>
          <w:kern w:val="1"/>
          <w:sz w:val="22"/>
          <w:szCs w:val="22"/>
        </w:rPr>
      </w:pPr>
      <w:r w:rsidRPr="00D834D7">
        <w:rPr>
          <w:rFonts w:ascii="Arial" w:hAnsi="Arial" w:cs="Arial"/>
          <w:bCs/>
          <w:kern w:val="1"/>
          <w:sz w:val="22"/>
          <w:szCs w:val="22"/>
        </w:rPr>
        <w:t>розглянуті етапи життєвого циклу</w:t>
      </w:r>
    </w:p>
    <w:p w:rsidR="00243BFE" w:rsidRPr="00D834D7" w:rsidRDefault="007F5B7C" w:rsidP="007F5B7C">
      <w:pPr>
        <w:widowControl w:val="0"/>
        <w:autoSpaceDE w:val="0"/>
        <w:autoSpaceDN w:val="0"/>
        <w:adjustRightInd w:val="0"/>
        <w:ind w:right="-92"/>
        <w:jc w:val="both"/>
        <w:rPr>
          <w:rFonts w:ascii="Arial" w:hAnsi="Arial" w:cs="Arial"/>
          <w:bCs/>
          <w:kern w:val="1"/>
          <w:sz w:val="22"/>
          <w:szCs w:val="22"/>
        </w:rPr>
      </w:pPr>
      <w:r w:rsidRPr="00D834D7">
        <w:rPr>
          <w:rFonts w:ascii="Arial" w:hAnsi="Arial" w:cs="Arial"/>
          <w:bCs/>
          <w:kern w:val="1"/>
          <w:sz w:val="22"/>
          <w:szCs w:val="22"/>
        </w:rPr>
        <w:t xml:space="preserve">концептуальна сфера або сфера дії </w:t>
      </w:r>
    </w:p>
    <w:p w:rsidR="007F5B7C" w:rsidRPr="00D834D7" w:rsidRDefault="007F5B7C" w:rsidP="007F5B7C">
      <w:pPr>
        <w:widowControl w:val="0"/>
        <w:autoSpaceDE w:val="0"/>
        <w:autoSpaceDN w:val="0"/>
        <w:adjustRightInd w:val="0"/>
        <w:ind w:right="-92"/>
        <w:jc w:val="both"/>
        <w:rPr>
          <w:rFonts w:ascii="Arial" w:hAnsi="Arial" w:cs="Arial"/>
          <w:bCs/>
          <w:kern w:val="1"/>
          <w:sz w:val="22"/>
          <w:szCs w:val="22"/>
        </w:rPr>
      </w:pPr>
      <w:r w:rsidRPr="00D834D7">
        <w:rPr>
          <w:rFonts w:ascii="Arial" w:hAnsi="Arial" w:cs="Arial"/>
          <w:bCs/>
          <w:kern w:val="1"/>
          <w:sz w:val="22"/>
          <w:szCs w:val="22"/>
        </w:rPr>
        <w:t>межі суми даних, що розглядаються</w:t>
      </w:r>
    </w:p>
    <w:p w:rsidR="00AB6FE2" w:rsidRPr="00D834D7" w:rsidRDefault="00AB6FE2" w:rsidP="00AB6FE2">
      <w:pPr>
        <w:widowControl w:val="0"/>
        <w:autoSpaceDE w:val="0"/>
        <w:autoSpaceDN w:val="0"/>
        <w:adjustRightInd w:val="0"/>
        <w:ind w:left="1411" w:right="-92"/>
        <w:jc w:val="both"/>
        <w:rPr>
          <w:rFonts w:ascii="Arial" w:eastAsia="宋体" w:hAnsi="Arial" w:cs="Arial"/>
          <w:kern w:val="1"/>
          <w:sz w:val="22"/>
          <w:szCs w:val="22"/>
        </w:rPr>
      </w:pPr>
    </w:p>
    <w:p w:rsidR="00AB6FE2" w:rsidRPr="00D834D7" w:rsidRDefault="00AB6FE2" w:rsidP="00AB6FE2">
      <w:pPr>
        <w:widowControl w:val="0"/>
        <w:autoSpaceDE w:val="0"/>
        <w:autoSpaceDN w:val="0"/>
        <w:adjustRightInd w:val="0"/>
        <w:spacing w:before="235" w:after="701"/>
        <w:ind w:right="-92"/>
        <w:jc w:val="both"/>
        <w:rPr>
          <w:rFonts w:ascii="Arial" w:eastAsia="宋体" w:hAnsi="Arial" w:cs="Arial"/>
          <w:b/>
          <w:bCs/>
          <w:kern w:val="1"/>
          <w:sz w:val="22"/>
          <w:szCs w:val="22"/>
        </w:rPr>
      </w:pPr>
      <w:r w:rsidRPr="00D834D7">
        <w:rPr>
          <w:rFonts w:ascii="Arial" w:eastAsia="宋体" w:hAnsi="Arial" w:cs="Arial"/>
          <w:b/>
          <w:bCs/>
          <w:kern w:val="1"/>
          <w:sz w:val="22"/>
          <w:szCs w:val="22"/>
        </w:rPr>
        <w:t xml:space="preserve">Рисунок </w:t>
      </w:r>
      <w:r w:rsidRPr="00AB6FE2">
        <w:rPr>
          <w:rFonts w:ascii="Arial" w:eastAsia="宋体" w:hAnsi="Arial" w:cs="Arial"/>
          <w:b/>
          <w:bCs/>
          <w:kern w:val="1"/>
          <w:sz w:val="22"/>
          <w:szCs w:val="22"/>
          <w:lang w:val="en-US"/>
        </w:rPr>
        <w:t>B</w:t>
      </w:r>
      <w:r w:rsidRPr="00D834D7">
        <w:rPr>
          <w:rFonts w:ascii="Arial" w:eastAsia="宋体" w:hAnsi="Arial" w:cs="Arial"/>
          <w:b/>
          <w:bCs/>
          <w:kern w:val="1"/>
          <w:sz w:val="22"/>
          <w:szCs w:val="22"/>
        </w:rPr>
        <w:t xml:space="preserve">.1 - Взаємозв'язок </w:t>
      </w:r>
      <w:proofErr w:type="gramStart"/>
      <w:r w:rsidRPr="00D834D7">
        <w:rPr>
          <w:rFonts w:ascii="Arial" w:eastAsia="宋体" w:hAnsi="Arial" w:cs="Arial"/>
          <w:b/>
          <w:bCs/>
          <w:kern w:val="1"/>
          <w:sz w:val="22"/>
          <w:szCs w:val="22"/>
        </w:rPr>
        <w:t>між</w:t>
      </w:r>
      <w:proofErr w:type="gramEnd"/>
      <w:r w:rsidRPr="00D834D7">
        <w:rPr>
          <w:rFonts w:ascii="Arial" w:eastAsia="宋体" w:hAnsi="Arial" w:cs="Arial"/>
          <w:b/>
          <w:bCs/>
          <w:kern w:val="1"/>
          <w:sz w:val="22"/>
          <w:szCs w:val="22"/>
        </w:rPr>
        <w:t xml:space="preserve"> випадками застосування та етапом життєвого циклу</w:t>
      </w:r>
    </w:p>
    <w:p w:rsidR="00AB6FE2" w:rsidRPr="00D834D7" w:rsidRDefault="00AB6FE2" w:rsidP="00AB6FE2">
      <w:pPr>
        <w:widowControl w:val="0"/>
        <w:autoSpaceDE w:val="0"/>
        <w:autoSpaceDN w:val="0"/>
        <w:adjustRightInd w:val="0"/>
        <w:spacing w:before="235" w:after="701"/>
        <w:ind w:right="-92"/>
        <w:jc w:val="both"/>
        <w:rPr>
          <w:rFonts w:ascii="Arial" w:eastAsia="宋体" w:hAnsi="Arial" w:cs="Arial"/>
          <w:kern w:val="1"/>
          <w:sz w:val="22"/>
          <w:szCs w:val="22"/>
        </w:rPr>
      </w:pPr>
      <w:proofErr w:type="gramStart"/>
      <w:r w:rsidRPr="00AB6FE2">
        <w:rPr>
          <w:rFonts w:ascii="Arial" w:eastAsia="宋体" w:hAnsi="Arial" w:cs="Arial"/>
          <w:kern w:val="1"/>
          <w:sz w:val="22"/>
          <w:szCs w:val="22"/>
          <w:lang w:val="en-US"/>
        </w:rPr>
        <w:t>B</w:t>
      </w:r>
      <w:r w:rsidRPr="00D834D7">
        <w:rPr>
          <w:rFonts w:ascii="Arial" w:eastAsia="宋体" w:hAnsi="Arial" w:cs="Arial"/>
          <w:kern w:val="1"/>
          <w:sz w:val="22"/>
          <w:szCs w:val="22"/>
        </w:rPr>
        <w:t>.3. Рисунок В.2 показує моменти часу в життєвому циклі (представлені чорними точками), у які різні зацікавлені сторони можуть проводити оцінку або бути зацікавленими в результатах оцінки.</w:t>
      </w:r>
      <w:proofErr w:type="gramEnd"/>
      <w:r w:rsidRPr="00D834D7">
        <w:rPr>
          <w:rFonts w:ascii="Arial" w:eastAsia="宋体" w:hAnsi="Arial" w:cs="Arial"/>
          <w:kern w:val="1"/>
          <w:sz w:val="22"/>
          <w:szCs w:val="22"/>
        </w:rPr>
        <w:t xml:space="preserve"> Крім того, він показу</w:t>
      </w:r>
      <w:proofErr w:type="gramStart"/>
      <w:r w:rsidRPr="00D834D7">
        <w:rPr>
          <w:rFonts w:ascii="Arial" w:eastAsia="宋体" w:hAnsi="Arial" w:cs="Arial"/>
          <w:kern w:val="1"/>
          <w:sz w:val="22"/>
          <w:szCs w:val="22"/>
        </w:rPr>
        <w:t>є,</w:t>
      </w:r>
      <w:proofErr w:type="gramEnd"/>
      <w:r w:rsidRPr="00D834D7">
        <w:rPr>
          <w:rFonts w:ascii="Arial" w:eastAsia="宋体" w:hAnsi="Arial" w:cs="Arial"/>
          <w:kern w:val="1"/>
          <w:sz w:val="22"/>
          <w:szCs w:val="22"/>
        </w:rPr>
        <w:t xml:space="preserve"> які етапи життєвого циклу будівлі, як правило, безпосередньо включаються в міркування зацікавлених сторін (безперервна лінія), а також у більш широкій перспективі, етапи, які слід розглянути (пунктирні лінії).</w:t>
      </w:r>
    </w:p>
    <w:p w:rsidR="00AB6FE2" w:rsidRPr="00D834D7" w:rsidRDefault="00AB6FE2" w:rsidP="00AB6FE2">
      <w:pPr>
        <w:widowControl w:val="0"/>
        <w:autoSpaceDE w:val="0"/>
        <w:autoSpaceDN w:val="0"/>
        <w:adjustRightInd w:val="0"/>
        <w:spacing w:after="490"/>
        <w:ind w:right="-92"/>
        <w:jc w:val="both"/>
        <w:rPr>
          <w:rFonts w:ascii="Arial" w:eastAsia="宋体" w:hAnsi="Arial" w:cs="Arial"/>
          <w:kern w:val="1"/>
          <w:sz w:val="22"/>
          <w:szCs w:val="22"/>
        </w:rPr>
      </w:pPr>
    </w:p>
    <w:tbl>
      <w:tblPr>
        <w:tblW w:w="12821" w:type="dxa"/>
        <w:tblBorders>
          <w:top w:val="nil"/>
          <w:left w:val="nil"/>
          <w:right w:val="nil"/>
        </w:tblBorders>
        <w:tblLayout w:type="fixed"/>
        <w:tblLook w:val="0000"/>
      </w:tblPr>
      <w:tblGrid>
        <w:gridCol w:w="3651"/>
        <w:gridCol w:w="303"/>
        <w:gridCol w:w="706"/>
        <w:gridCol w:w="706"/>
        <w:gridCol w:w="701"/>
        <w:gridCol w:w="6"/>
        <w:gridCol w:w="1412"/>
        <w:gridCol w:w="563"/>
        <w:gridCol w:w="139"/>
        <w:gridCol w:w="169"/>
        <w:gridCol w:w="94"/>
        <w:gridCol w:w="45"/>
        <w:gridCol w:w="97"/>
        <w:gridCol w:w="166"/>
        <w:gridCol w:w="46"/>
        <w:gridCol w:w="96"/>
        <w:gridCol w:w="167"/>
        <w:gridCol w:w="45"/>
        <w:gridCol w:w="97"/>
        <w:gridCol w:w="166"/>
        <w:gridCol w:w="46"/>
        <w:gridCol w:w="96"/>
        <w:gridCol w:w="82"/>
        <w:gridCol w:w="85"/>
        <w:gridCol w:w="45"/>
        <w:gridCol w:w="97"/>
        <w:gridCol w:w="81"/>
        <w:gridCol w:w="85"/>
        <w:gridCol w:w="46"/>
        <w:gridCol w:w="178"/>
        <w:gridCol w:w="85"/>
        <w:gridCol w:w="155"/>
        <w:gridCol w:w="68"/>
        <w:gridCol w:w="13"/>
        <w:gridCol w:w="72"/>
        <w:gridCol w:w="224"/>
        <w:gridCol w:w="85"/>
        <w:gridCol w:w="190"/>
        <w:gridCol w:w="33"/>
        <w:gridCol w:w="57"/>
        <w:gridCol w:w="28"/>
        <w:gridCol w:w="109"/>
        <w:gridCol w:w="115"/>
        <w:gridCol w:w="85"/>
        <w:gridCol w:w="151"/>
        <w:gridCol w:w="157"/>
        <w:gridCol w:w="309"/>
        <w:gridCol w:w="236"/>
        <w:gridCol w:w="433"/>
      </w:tblGrid>
      <w:tr w:rsidR="00AB6FE2" w:rsidRPr="00FD1A06" w:rsidTr="00062AD2">
        <w:trPr>
          <w:gridAfter w:val="17"/>
          <w:wAfter w:w="2365" w:type="dxa"/>
        </w:trPr>
        <w:tc>
          <w:tcPr>
            <w:tcW w:w="36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B6FE2" w:rsidRPr="00FD1A06" w:rsidRDefault="000B2AB6" w:rsidP="000B2AB6">
            <w:pPr>
              <w:widowControl w:val="0"/>
              <w:autoSpaceDE w:val="0"/>
              <w:autoSpaceDN w:val="0"/>
              <w:adjustRightInd w:val="0"/>
              <w:ind w:left="792" w:right="-92"/>
              <w:jc w:val="both"/>
              <w:rPr>
                <w:rFonts w:ascii="Arial" w:eastAsia="宋体" w:hAnsi="Arial" w:cs="Arial"/>
                <w:b/>
                <w:bCs/>
                <w:kern w:val="1"/>
                <w:sz w:val="22"/>
                <w:szCs w:val="22"/>
                <w:lang w:val="en-US"/>
              </w:rPr>
            </w:pPr>
            <w:r w:rsidRPr="00FD1A06">
              <w:rPr>
                <w:rFonts w:ascii="Arial" w:eastAsia="宋体" w:hAnsi="Arial" w:cs="Arial"/>
                <w:b/>
                <w:bCs/>
                <w:kern w:val="1"/>
                <w:sz w:val="22"/>
                <w:szCs w:val="22"/>
                <w:lang w:val="en-US"/>
              </w:rPr>
              <w:t>Актор/гравець/ зацікавлена сторона</w:t>
            </w:r>
          </w:p>
        </w:tc>
        <w:tc>
          <w:tcPr>
            <w:tcW w:w="6804" w:type="dxa"/>
            <w:gridSpan w:val="31"/>
            <w:tcBorders>
              <w:top w:val="single" w:sz="6" w:space="0" w:color="BFBFBF"/>
              <w:left w:val="single" w:sz="6" w:space="0" w:color="BFBFBF"/>
              <w:bottom w:val="single" w:sz="6" w:space="0" w:color="BFBFBF"/>
              <w:right w:val="single" w:sz="6" w:space="0" w:color="BFBFBF"/>
            </w:tcBorders>
            <w:tcMar>
              <w:top w:w="100" w:type="nil"/>
              <w:right w:w="100" w:type="nil"/>
            </w:tcMar>
          </w:tcPr>
          <w:p w:rsidR="00AB6FE2" w:rsidRPr="00FD1A06" w:rsidRDefault="000B2AB6" w:rsidP="00AB6FE2">
            <w:pPr>
              <w:widowControl w:val="0"/>
              <w:autoSpaceDE w:val="0"/>
              <w:autoSpaceDN w:val="0"/>
              <w:adjustRightInd w:val="0"/>
              <w:ind w:left="1680" w:right="-92"/>
              <w:jc w:val="both"/>
              <w:rPr>
                <w:rFonts w:ascii="Arial" w:eastAsia="宋体" w:hAnsi="Arial" w:cs="Arial"/>
                <w:b/>
                <w:bCs/>
                <w:kern w:val="1"/>
                <w:sz w:val="22"/>
                <w:szCs w:val="22"/>
                <w:lang w:val="en-US"/>
              </w:rPr>
            </w:pPr>
            <w:r w:rsidRPr="00FD1A06">
              <w:rPr>
                <w:rFonts w:ascii="Arial" w:hAnsi="Arial" w:cs="Arial"/>
                <w:b/>
                <w:bCs/>
                <w:kern w:val="1"/>
                <w:sz w:val="18"/>
                <w:szCs w:val="18"/>
                <w:lang w:val="en-US"/>
              </w:rPr>
              <w:t>Фаза / етап життєвого циклу</w:t>
            </w:r>
          </w:p>
        </w:tc>
      </w:tr>
      <w:tr w:rsidR="000B2AB6" w:rsidRPr="00FD1A06" w:rsidTr="00062AD2">
        <w:tblPrEx>
          <w:tblBorders>
            <w:top w:val="none" w:sz="0" w:space="0" w:color="auto"/>
          </w:tblBorders>
        </w:tblPrEx>
        <w:trPr>
          <w:gridAfter w:val="17"/>
          <w:wAfter w:w="2365" w:type="dxa"/>
          <w:trHeight w:val="5132"/>
        </w:trPr>
        <w:tc>
          <w:tcPr>
            <w:tcW w:w="36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tcBorders>
              <w:top w:val="single" w:sz="6" w:space="0" w:color="BFBFBF"/>
              <w:left w:val="single" w:sz="6" w:space="0" w:color="BFBFBF"/>
              <w:bottom w:val="single" w:sz="6" w:space="0" w:color="BFBFBF"/>
              <w:right w:val="single" w:sz="6" w:space="0" w:color="BFBFBF"/>
            </w:tcBorders>
            <w:tcMar>
              <w:top w:w="100" w:type="nil"/>
              <w:right w:w="100" w:type="nil"/>
            </w:tcMar>
            <w:textDirection w:val="btL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r w:rsidRPr="00FD1A06">
              <w:rPr>
                <w:rFonts w:ascii="Arial" w:hAnsi="Arial" w:cs="Arial"/>
                <w:kern w:val="1"/>
                <w:sz w:val="18"/>
                <w:szCs w:val="18"/>
                <w:lang w:val="en-US"/>
              </w:rPr>
              <w:t>Підготовчий процес</w:t>
            </w: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extDirection w:val="btL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r w:rsidRPr="00FD1A06">
              <w:rPr>
                <w:rFonts w:ascii="Arial" w:hAnsi="Arial" w:cs="Arial"/>
                <w:kern w:val="1"/>
                <w:sz w:val="18"/>
                <w:szCs w:val="18"/>
                <w:lang w:val="en-US"/>
              </w:rPr>
              <w:t xml:space="preserve">Виробництво будівельних матеріалів </w:t>
            </w: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extDirection w:val="btLr"/>
          </w:tcPr>
          <w:p w:rsidR="000B2AB6" w:rsidRPr="00D834D7" w:rsidRDefault="000B2AB6" w:rsidP="00AB6FE2">
            <w:pPr>
              <w:widowControl w:val="0"/>
              <w:autoSpaceDE w:val="0"/>
              <w:autoSpaceDN w:val="0"/>
              <w:adjustRightInd w:val="0"/>
              <w:ind w:right="-92"/>
              <w:jc w:val="both"/>
              <w:rPr>
                <w:rFonts w:ascii="Arial" w:eastAsia="宋体" w:hAnsi="Arial" w:cs="Arial"/>
                <w:kern w:val="1"/>
                <w:sz w:val="22"/>
                <w:szCs w:val="22"/>
              </w:rPr>
            </w:pPr>
            <w:r w:rsidRPr="00D834D7">
              <w:rPr>
                <w:rFonts w:ascii="Arial" w:hAnsi="Arial" w:cs="Arial"/>
                <w:kern w:val="1"/>
                <w:sz w:val="18"/>
                <w:szCs w:val="18"/>
              </w:rPr>
              <w:t xml:space="preserve">Прийняття </w:t>
            </w:r>
            <w:proofErr w:type="gramStart"/>
            <w:r w:rsidRPr="00D834D7">
              <w:rPr>
                <w:rFonts w:ascii="Arial" w:hAnsi="Arial" w:cs="Arial"/>
                <w:kern w:val="1"/>
                <w:sz w:val="18"/>
                <w:szCs w:val="18"/>
              </w:rPr>
              <w:t>р</w:t>
            </w:r>
            <w:proofErr w:type="gramEnd"/>
            <w:r w:rsidRPr="00D834D7">
              <w:rPr>
                <w:rFonts w:ascii="Arial" w:hAnsi="Arial" w:cs="Arial"/>
                <w:kern w:val="1"/>
                <w:sz w:val="18"/>
                <w:szCs w:val="18"/>
              </w:rPr>
              <w:t>ішень (закупівля та проектування)</w:t>
            </w:r>
          </w:p>
        </w:tc>
        <w:tc>
          <w:tcPr>
            <w:tcW w:w="701" w:type="dxa"/>
            <w:tcBorders>
              <w:top w:val="single" w:sz="6" w:space="0" w:color="BFBFBF"/>
              <w:left w:val="single" w:sz="6" w:space="0" w:color="BFBFBF"/>
              <w:bottom w:val="single" w:sz="6" w:space="0" w:color="BFBFBF"/>
              <w:right w:val="single" w:sz="6" w:space="0" w:color="BFBFBF"/>
            </w:tcBorders>
            <w:tcMar>
              <w:top w:w="100" w:type="nil"/>
              <w:right w:w="100" w:type="nil"/>
            </w:tcMar>
            <w:textDirection w:val="btL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r w:rsidRPr="00FD1A06">
              <w:rPr>
                <w:rFonts w:ascii="Arial" w:hAnsi="Arial" w:cs="Arial"/>
                <w:kern w:val="1"/>
                <w:sz w:val="18"/>
                <w:szCs w:val="18"/>
                <w:lang w:val="en-US"/>
              </w:rPr>
              <w:t xml:space="preserve">Будівництво </w:t>
            </w: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extDirection w:val="btLr"/>
          </w:tcPr>
          <w:p w:rsidR="000B2AB6" w:rsidRPr="00D834D7" w:rsidRDefault="000B2AB6" w:rsidP="006E11AD">
            <w:pPr>
              <w:widowControl w:val="0"/>
              <w:autoSpaceDE w:val="0"/>
              <w:autoSpaceDN w:val="0"/>
              <w:adjustRightInd w:val="0"/>
              <w:spacing w:before="235" w:after="200"/>
              <w:ind w:left="113" w:right="-91"/>
              <w:jc w:val="both"/>
              <w:rPr>
                <w:rFonts w:ascii="Arial" w:hAnsi="Arial" w:cs="Arial"/>
                <w:kern w:val="1"/>
                <w:sz w:val="18"/>
                <w:szCs w:val="18"/>
              </w:rPr>
            </w:pPr>
            <w:r w:rsidRPr="00D834D7">
              <w:rPr>
                <w:rFonts w:ascii="Arial" w:hAnsi="Arial" w:cs="Arial"/>
                <w:kern w:val="1"/>
                <w:sz w:val="18"/>
                <w:szCs w:val="18"/>
              </w:rPr>
              <w:t>Використання</w:t>
            </w:r>
          </w:p>
          <w:p w:rsidR="000B2AB6" w:rsidRPr="00D834D7" w:rsidRDefault="000B2AB6" w:rsidP="006E11AD">
            <w:pPr>
              <w:widowControl w:val="0"/>
              <w:autoSpaceDE w:val="0"/>
              <w:autoSpaceDN w:val="0"/>
              <w:adjustRightInd w:val="0"/>
              <w:spacing w:before="235" w:after="200"/>
              <w:ind w:left="113" w:right="-91"/>
              <w:jc w:val="both"/>
              <w:rPr>
                <w:rFonts w:ascii="Arial" w:hAnsi="Arial" w:cs="Arial"/>
                <w:kern w:val="1"/>
                <w:sz w:val="18"/>
                <w:szCs w:val="18"/>
              </w:rPr>
            </w:pPr>
            <w:r w:rsidRPr="00D834D7">
              <w:rPr>
                <w:rFonts w:ascii="Arial" w:hAnsi="Arial" w:cs="Arial"/>
                <w:kern w:val="1"/>
                <w:sz w:val="18"/>
                <w:szCs w:val="18"/>
              </w:rPr>
              <w:t>-зношення</w:t>
            </w:r>
          </w:p>
          <w:p w:rsidR="000B2AB6" w:rsidRPr="00D834D7" w:rsidRDefault="000B2AB6" w:rsidP="006E11AD">
            <w:pPr>
              <w:widowControl w:val="0"/>
              <w:autoSpaceDE w:val="0"/>
              <w:autoSpaceDN w:val="0"/>
              <w:adjustRightInd w:val="0"/>
              <w:spacing w:before="235" w:after="200"/>
              <w:ind w:left="113" w:right="-91"/>
              <w:jc w:val="both"/>
              <w:rPr>
                <w:rFonts w:ascii="Arial" w:hAnsi="Arial" w:cs="Arial"/>
                <w:kern w:val="1"/>
                <w:sz w:val="18"/>
                <w:szCs w:val="18"/>
              </w:rPr>
            </w:pPr>
            <w:r w:rsidRPr="00D834D7">
              <w:rPr>
                <w:rFonts w:ascii="Arial" w:hAnsi="Arial" w:cs="Arial"/>
                <w:kern w:val="1"/>
                <w:sz w:val="18"/>
                <w:szCs w:val="18"/>
              </w:rPr>
              <w:t xml:space="preserve">- технічне обслуговування </w:t>
            </w:r>
          </w:p>
          <w:p w:rsidR="000B2AB6" w:rsidRPr="00D834D7" w:rsidRDefault="000B2AB6" w:rsidP="006E11AD">
            <w:pPr>
              <w:widowControl w:val="0"/>
              <w:autoSpaceDE w:val="0"/>
              <w:autoSpaceDN w:val="0"/>
              <w:adjustRightInd w:val="0"/>
              <w:spacing w:before="235" w:after="701"/>
              <w:ind w:left="113" w:right="-92"/>
              <w:jc w:val="both"/>
              <w:rPr>
                <w:rFonts w:ascii="Arial" w:hAnsi="Arial" w:cs="Arial"/>
                <w:kern w:val="1"/>
                <w:sz w:val="18"/>
                <w:szCs w:val="18"/>
              </w:rPr>
            </w:pPr>
            <w:r w:rsidRPr="00D834D7">
              <w:rPr>
                <w:rFonts w:ascii="Arial" w:hAnsi="Arial" w:cs="Arial"/>
                <w:kern w:val="1"/>
                <w:sz w:val="18"/>
                <w:szCs w:val="18"/>
              </w:rPr>
              <w:t>- експлуатація</w:t>
            </w:r>
          </w:p>
          <w:p w:rsidR="000B2AB6" w:rsidRPr="00D834D7" w:rsidRDefault="000B2AB6" w:rsidP="00AB6FE2">
            <w:pPr>
              <w:widowControl w:val="0"/>
              <w:tabs>
                <w:tab w:val="left" w:pos="17021"/>
              </w:tabs>
              <w:autoSpaceDE w:val="0"/>
              <w:autoSpaceDN w:val="0"/>
              <w:adjustRightInd w:val="0"/>
              <w:ind w:right="-92"/>
              <w:jc w:val="both"/>
              <w:rPr>
                <w:rFonts w:ascii="Arial" w:eastAsia="宋体" w:hAnsi="Arial" w:cs="Arial"/>
                <w:kern w:val="1"/>
                <w:sz w:val="22"/>
                <w:szCs w:val="22"/>
              </w:rPr>
            </w:pPr>
            <w:r w:rsidRPr="00D834D7">
              <w:rPr>
                <w:rFonts w:ascii="Arial" w:hAnsi="Arial" w:cs="Arial"/>
                <w:kern w:val="1"/>
                <w:sz w:val="18"/>
                <w:szCs w:val="18"/>
              </w:rPr>
              <w:t>- використання</w:t>
            </w:r>
          </w:p>
        </w:tc>
        <w:tc>
          <w:tcPr>
            <w:tcW w:w="2269" w:type="dxa"/>
            <w:gridSpan w:val="23"/>
            <w:tcBorders>
              <w:top w:val="single" w:sz="6" w:space="0" w:color="BFBFBF"/>
              <w:left w:val="single" w:sz="6" w:space="0" w:color="BFBFBF"/>
              <w:bottom w:val="single" w:sz="6" w:space="0" w:color="BFBFBF"/>
              <w:right w:val="single" w:sz="6" w:space="0" w:color="BFBFBF"/>
            </w:tcBorders>
            <w:tcMar>
              <w:top w:w="100" w:type="nil"/>
              <w:right w:w="100" w:type="nil"/>
            </w:tcMar>
            <w:textDirection w:val="btL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r w:rsidRPr="00FD1A06">
              <w:rPr>
                <w:rFonts w:ascii="Arial" w:hAnsi="Arial" w:cs="Arial"/>
                <w:kern w:val="1"/>
                <w:sz w:val="18"/>
                <w:szCs w:val="18"/>
                <w:lang w:val="en-US"/>
              </w:rPr>
              <w:t xml:space="preserve">Кінець життєвого циклу </w:t>
            </w:r>
          </w:p>
        </w:tc>
      </w:tr>
      <w:tr w:rsidR="00FD1A06" w:rsidRPr="00FD1A06" w:rsidTr="00062AD2">
        <w:tblPrEx>
          <w:tblBorders>
            <w:top w:val="none" w:sz="0" w:space="0" w:color="auto"/>
          </w:tblBorders>
        </w:tblPrEx>
        <w:trPr>
          <w:gridAfter w:val="7"/>
          <w:wAfter w:w="1485" w:type="dxa"/>
        </w:trPr>
        <w:tc>
          <w:tcPr>
            <w:tcW w:w="3652"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left="1205" w:right="-92"/>
              <w:jc w:val="both"/>
              <w:rPr>
                <w:rFonts w:ascii="Arial" w:eastAsia="宋体" w:hAnsi="Arial" w:cs="Arial"/>
                <w:kern w:val="1"/>
                <w:sz w:val="22"/>
                <w:szCs w:val="22"/>
                <w:lang w:val="uk-UA"/>
              </w:rPr>
            </w:pPr>
            <w:r w:rsidRPr="00FD1A06">
              <w:rPr>
                <w:rFonts w:ascii="Arial" w:hAnsi="Arial" w:cs="Arial"/>
              </w:rPr>
              <w:t>Інвестор / власн</w:t>
            </w:r>
            <w:r w:rsidRPr="00FD1A06">
              <w:rPr>
                <w:rFonts w:ascii="Arial" w:hAnsi="Arial" w:cs="Arial"/>
                <w:lang w:val="uk-UA"/>
              </w:rPr>
              <w:t>ик</w:t>
            </w:r>
          </w:p>
          <w:p w:rsidR="00FD1A06" w:rsidRPr="00FD1A06" w:rsidRDefault="00FD1A06" w:rsidP="00AB6FE2">
            <w:pPr>
              <w:widowControl w:val="0"/>
              <w:autoSpaceDE w:val="0"/>
              <w:autoSpaceDN w:val="0"/>
              <w:adjustRightInd w:val="0"/>
              <w:ind w:left="1205" w:right="-92"/>
              <w:jc w:val="both"/>
              <w:rPr>
                <w:rFonts w:ascii="Arial" w:eastAsia="宋体" w:hAnsi="Arial" w:cs="Arial"/>
                <w:kern w:val="1"/>
                <w:sz w:val="22"/>
                <w:szCs w:val="22"/>
                <w:lang w:val="en-US"/>
              </w:rPr>
            </w:pPr>
          </w:p>
        </w:tc>
        <w:tc>
          <w:tcPr>
            <w:tcW w:w="303"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3"/>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563"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36"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1509" w:type="dxa"/>
            <w:gridSpan w:val="1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rPr>
          <w:gridAfter w:val="11"/>
          <w:wAfter w:w="1712" w:type="dxa"/>
        </w:trPr>
        <w:tc>
          <w:tcPr>
            <w:tcW w:w="3652"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3"/>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623" w:type="dxa"/>
            <w:gridSpan w:val="31"/>
            <w:tcBorders>
              <w:top w:val="single" w:sz="6" w:space="0" w:color="BFBFBF"/>
              <w:left w:val="single" w:sz="6" w:space="0" w:color="BFBFBF"/>
              <w:bottom w:val="single" w:sz="6" w:space="0" w:color="BFBFBF"/>
              <w:right w:val="single" w:sz="6" w:space="0" w:color="BFBFBF"/>
            </w:tcBorders>
            <w:tcMar>
              <w:top w:w="100" w:type="nil"/>
              <w:right w:w="100" w:type="nil"/>
            </w:tcMar>
            <w:vAlign w:val="bottom"/>
          </w:tcPr>
          <w:p w:rsidR="00FD1A06" w:rsidRPr="00FD1A06" w:rsidRDefault="00FD1A06" w:rsidP="00AB6FE2">
            <w:pPr>
              <w:widowControl w:val="0"/>
              <w:autoSpaceDE w:val="0"/>
              <w:autoSpaceDN w:val="0"/>
              <w:adjustRightInd w:val="0"/>
              <w:ind w:right="-92"/>
              <w:jc w:val="both"/>
              <w:rPr>
                <w:rFonts w:ascii="Arial" w:eastAsia="宋体" w:hAnsi="Arial" w:cs="Arial"/>
                <w:b/>
                <w:bCs/>
                <w:i/>
                <w:iCs/>
                <w:kern w:val="1"/>
                <w:sz w:val="22"/>
                <w:szCs w:val="22"/>
                <w:lang w:val="en-US"/>
              </w:rPr>
            </w:pPr>
          </w:p>
        </w:tc>
      </w:tr>
      <w:tr w:rsidR="00FD1A06" w:rsidRPr="00FD1A06" w:rsidTr="00062AD2">
        <w:tblPrEx>
          <w:tblBorders>
            <w:top w:val="none" w:sz="0" w:space="0" w:color="auto"/>
          </w:tblBorders>
        </w:tblPrEx>
        <w:trPr>
          <w:gridAfter w:val="4"/>
          <w:wAfter w:w="1134" w:type="dxa"/>
        </w:trPr>
        <w:tc>
          <w:tcPr>
            <w:tcW w:w="3652"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left="1392" w:right="-92"/>
              <w:jc w:val="both"/>
              <w:rPr>
                <w:rFonts w:ascii="Arial" w:eastAsia="宋体" w:hAnsi="Arial" w:cs="Arial"/>
                <w:kern w:val="1"/>
                <w:sz w:val="22"/>
                <w:szCs w:val="22"/>
                <w:lang w:val="en-US"/>
              </w:rPr>
            </w:pPr>
            <w:r w:rsidRPr="00FD1A06">
              <w:rPr>
                <w:rFonts w:ascii="Arial" w:hAnsi="Arial" w:cs="Arial"/>
              </w:rPr>
              <w:t>Розробник</w:t>
            </w:r>
          </w:p>
          <w:p w:rsidR="00FD1A06" w:rsidRPr="00FD1A06" w:rsidRDefault="00FD1A06" w:rsidP="00AB6FE2">
            <w:pPr>
              <w:widowControl w:val="0"/>
              <w:autoSpaceDE w:val="0"/>
              <w:autoSpaceDN w:val="0"/>
              <w:adjustRightInd w:val="0"/>
              <w:ind w:left="1392" w:right="-92"/>
              <w:jc w:val="both"/>
              <w:rPr>
                <w:rFonts w:ascii="Arial" w:eastAsia="宋体" w:hAnsi="Arial" w:cs="Arial"/>
                <w:kern w:val="1"/>
                <w:sz w:val="22"/>
                <w:szCs w:val="22"/>
                <w:lang w:val="en-US"/>
              </w:rPr>
            </w:pPr>
          </w:p>
        </w:tc>
        <w:tc>
          <w:tcPr>
            <w:tcW w:w="303"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3"/>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4" w:type="dxa"/>
            <w:gridSpan w:val="16"/>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3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rPr>
          <w:gridAfter w:val="11"/>
          <w:wAfter w:w="1712" w:type="dxa"/>
        </w:trPr>
        <w:tc>
          <w:tcPr>
            <w:tcW w:w="3652"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3"/>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623" w:type="dxa"/>
            <w:gridSpan w:val="31"/>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rPr>
          <w:gridAfter w:val="11"/>
          <w:wAfter w:w="1712" w:type="dxa"/>
        </w:trPr>
        <w:tc>
          <w:tcPr>
            <w:tcW w:w="36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3"/>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623" w:type="dxa"/>
            <w:gridSpan w:val="31"/>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rPr>
          <w:gridAfter w:val="4"/>
          <w:wAfter w:w="1134" w:type="dxa"/>
        </w:trPr>
        <w:tc>
          <w:tcPr>
            <w:tcW w:w="3652"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left="1440" w:right="-92"/>
              <w:jc w:val="both"/>
              <w:rPr>
                <w:rFonts w:ascii="Arial" w:eastAsia="宋体" w:hAnsi="Arial" w:cs="Arial"/>
                <w:kern w:val="1"/>
                <w:sz w:val="22"/>
                <w:szCs w:val="22"/>
                <w:lang w:val="en-US"/>
              </w:rPr>
            </w:pPr>
            <w:r w:rsidRPr="00FD1A06">
              <w:rPr>
                <w:rFonts w:ascii="Arial" w:hAnsi="Arial" w:cs="Arial"/>
              </w:rPr>
              <w:t>Дизайнер</w:t>
            </w:r>
          </w:p>
          <w:p w:rsidR="00FD1A06" w:rsidRPr="00FD1A06" w:rsidRDefault="00FD1A06" w:rsidP="00AB6FE2">
            <w:pPr>
              <w:widowControl w:val="0"/>
              <w:autoSpaceDE w:val="0"/>
              <w:autoSpaceDN w:val="0"/>
              <w:adjustRightInd w:val="0"/>
              <w:ind w:left="1440" w:right="-92"/>
              <w:jc w:val="both"/>
              <w:rPr>
                <w:rFonts w:ascii="Arial" w:eastAsia="宋体" w:hAnsi="Arial" w:cs="Arial"/>
                <w:kern w:val="1"/>
                <w:sz w:val="22"/>
                <w:szCs w:val="22"/>
                <w:lang w:val="en-US"/>
              </w:rPr>
            </w:pPr>
          </w:p>
        </w:tc>
        <w:tc>
          <w:tcPr>
            <w:tcW w:w="303"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vAlign w:val="bottom"/>
          </w:tcPr>
          <w:p w:rsidR="00FD1A06" w:rsidRPr="00FD1A06" w:rsidRDefault="00FD1A06" w:rsidP="00AB6FE2">
            <w:pPr>
              <w:widowControl w:val="0"/>
              <w:tabs>
                <w:tab w:val="left" w:pos="682"/>
              </w:tabs>
              <w:autoSpaceDE w:val="0"/>
              <w:autoSpaceDN w:val="0"/>
              <w:adjustRightInd w:val="0"/>
              <w:ind w:right="-92"/>
              <w:jc w:val="both"/>
              <w:rPr>
                <w:rFonts w:ascii="Arial" w:eastAsia="宋体" w:hAnsi="Arial" w:cs="Arial"/>
                <w:b/>
                <w:bCs/>
                <w:kern w:val="1"/>
                <w:sz w:val="22"/>
                <w:szCs w:val="22"/>
                <w:lang w:val="en-US"/>
              </w:rPr>
            </w:pPr>
            <w:r w:rsidRPr="00FD1A06">
              <w:rPr>
                <w:rFonts w:ascii="Arial" w:eastAsia="宋体" w:hAnsi="Arial" w:cs="Arial"/>
                <w:b/>
                <w:bCs/>
                <w:kern w:val="1"/>
                <w:sz w:val="22"/>
                <w:szCs w:val="22"/>
                <w:lang w:val="en-US"/>
              </w:rPr>
              <w:tab/>
            </w: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3"/>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4" w:type="dxa"/>
            <w:gridSpan w:val="16"/>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3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rPr>
          <w:gridAfter w:val="11"/>
          <w:wAfter w:w="1712" w:type="dxa"/>
        </w:trPr>
        <w:tc>
          <w:tcPr>
            <w:tcW w:w="3652"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vMerge/>
            <w:tcBorders>
              <w:top w:val="single" w:sz="6" w:space="0" w:color="BFBFBF"/>
              <w:left w:val="single" w:sz="6" w:space="0" w:color="BFBFBF"/>
              <w:bottom w:val="single" w:sz="6" w:space="0" w:color="BFBFBF"/>
              <w:right w:val="single" w:sz="6" w:space="0" w:color="BFBFBF"/>
            </w:tcBorders>
            <w:tcMar>
              <w:top w:w="100" w:type="nil"/>
              <w:right w:w="100" w:type="nil"/>
            </w:tcMar>
            <w:vAlign w:val="bottom"/>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3"/>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623" w:type="dxa"/>
            <w:gridSpan w:val="31"/>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0B2AB6" w:rsidRPr="00FD1A06" w:rsidTr="00062AD2">
        <w:tblPrEx>
          <w:tblBorders>
            <w:top w:val="none" w:sz="0" w:space="0" w:color="auto"/>
          </w:tblBorders>
        </w:tblPrEx>
        <w:trPr>
          <w:gridAfter w:val="17"/>
          <w:wAfter w:w="2365" w:type="dxa"/>
        </w:trPr>
        <w:tc>
          <w:tcPr>
            <w:tcW w:w="36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tcBorders>
              <w:top w:val="single" w:sz="6" w:space="0" w:color="BFBFBF"/>
              <w:left w:val="single" w:sz="6" w:space="0" w:color="BFBFBF"/>
              <w:bottom w:val="single" w:sz="6" w:space="0" w:color="BFBFBF"/>
              <w:right w:val="single" w:sz="6" w:space="0" w:color="BFBFBF"/>
            </w:tcBorders>
            <w:tcMar>
              <w:top w:w="100" w:type="nil"/>
              <w:right w:w="100" w:type="nil"/>
            </w:tcMar>
            <w:vAlign w:val="bottom"/>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1"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269" w:type="dxa"/>
            <w:gridSpan w:val="23"/>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r>
      <w:tr w:rsidR="000B2AB6" w:rsidRPr="00FD1A06" w:rsidTr="00062AD2">
        <w:tblPrEx>
          <w:tblBorders>
            <w:top w:val="none" w:sz="0" w:space="0" w:color="auto"/>
          </w:tblBorders>
        </w:tblPrEx>
        <w:trPr>
          <w:gridAfter w:val="15"/>
          <w:wAfter w:w="2284" w:type="dxa"/>
        </w:trPr>
        <w:tc>
          <w:tcPr>
            <w:tcW w:w="3652"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left="1334" w:right="-92"/>
              <w:jc w:val="both"/>
              <w:rPr>
                <w:rFonts w:ascii="Arial" w:eastAsia="宋体" w:hAnsi="Arial" w:cs="Arial"/>
                <w:kern w:val="1"/>
                <w:sz w:val="22"/>
                <w:szCs w:val="22"/>
                <w:lang w:val="en-US"/>
              </w:rPr>
            </w:pPr>
            <w:r w:rsidRPr="00FD1A06">
              <w:rPr>
                <w:rFonts w:ascii="Arial" w:hAnsi="Arial" w:cs="Arial"/>
              </w:rPr>
              <w:t>Конструктор</w:t>
            </w:r>
          </w:p>
          <w:p w:rsidR="000B2AB6" w:rsidRPr="00FD1A06" w:rsidRDefault="000B2AB6" w:rsidP="00AB6FE2">
            <w:pPr>
              <w:widowControl w:val="0"/>
              <w:autoSpaceDE w:val="0"/>
              <w:autoSpaceDN w:val="0"/>
              <w:adjustRightInd w:val="0"/>
              <w:ind w:left="1334" w:right="-92"/>
              <w:jc w:val="both"/>
              <w:rPr>
                <w:rFonts w:ascii="Arial" w:eastAsia="宋体" w:hAnsi="Arial" w:cs="Arial"/>
                <w:kern w:val="1"/>
                <w:sz w:val="22"/>
                <w:szCs w:val="22"/>
                <w:lang w:val="en-US"/>
              </w:rPr>
            </w:pPr>
          </w:p>
        </w:tc>
        <w:tc>
          <w:tcPr>
            <w:tcW w:w="303"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1"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63" w:type="dxa"/>
            <w:gridSpan w:val="2"/>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36"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rPr>
          <w:gridAfter w:val="40"/>
          <w:wAfter w:w="4634" w:type="dxa"/>
        </w:trPr>
        <w:tc>
          <w:tcPr>
            <w:tcW w:w="3652"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tabs>
                <w:tab w:val="left" w:pos="701"/>
              </w:tabs>
              <w:autoSpaceDE w:val="0"/>
              <w:autoSpaceDN w:val="0"/>
              <w:adjustRightInd w:val="0"/>
              <w:ind w:right="-92"/>
              <w:jc w:val="both"/>
              <w:rPr>
                <w:rFonts w:ascii="Arial" w:eastAsia="宋体" w:hAnsi="Arial" w:cs="Arial"/>
                <w:b/>
                <w:bCs/>
                <w:kern w:val="1"/>
                <w:sz w:val="22"/>
                <w:szCs w:val="22"/>
                <w:lang w:val="en-US"/>
              </w:rPr>
            </w:pPr>
            <w:r w:rsidRPr="00FD1A06">
              <w:rPr>
                <w:rFonts w:ascii="Arial" w:eastAsia="宋体" w:hAnsi="Arial" w:cs="Arial"/>
                <w:b/>
                <w:bCs/>
                <w:kern w:val="1"/>
                <w:sz w:val="22"/>
                <w:szCs w:val="22"/>
                <w:lang w:val="en-US"/>
              </w:rPr>
              <w:tab/>
            </w:r>
          </w:p>
        </w:tc>
        <w:tc>
          <w:tcPr>
            <w:tcW w:w="701"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rPr>
          <w:gridAfter w:val="9"/>
          <w:wAfter w:w="1623" w:type="dxa"/>
          <w:trHeight w:val="61"/>
        </w:trPr>
        <w:tc>
          <w:tcPr>
            <w:tcW w:w="3652"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left="672" w:right="-92"/>
              <w:jc w:val="both"/>
              <w:rPr>
                <w:rFonts w:ascii="Arial" w:eastAsia="宋体" w:hAnsi="Arial" w:cs="Arial"/>
                <w:kern w:val="1"/>
                <w:sz w:val="22"/>
                <w:szCs w:val="22"/>
                <w:lang w:val="en-US"/>
              </w:rPr>
            </w:pPr>
            <w:r w:rsidRPr="00FD1A06">
              <w:rPr>
                <w:rFonts w:ascii="Arial" w:hAnsi="Arial" w:cs="Arial"/>
              </w:rPr>
              <w:t>Постачальник будівельних матеріалів</w:t>
            </w:r>
          </w:p>
          <w:p w:rsidR="00FD1A06" w:rsidRPr="00FD1A06" w:rsidRDefault="00FD1A06" w:rsidP="00AB6FE2">
            <w:pPr>
              <w:widowControl w:val="0"/>
              <w:autoSpaceDE w:val="0"/>
              <w:autoSpaceDN w:val="0"/>
              <w:adjustRightInd w:val="0"/>
              <w:ind w:left="672" w:right="-92"/>
              <w:jc w:val="both"/>
              <w:rPr>
                <w:rFonts w:ascii="Arial" w:eastAsia="宋体" w:hAnsi="Arial" w:cs="Arial"/>
                <w:kern w:val="1"/>
                <w:sz w:val="22"/>
                <w:szCs w:val="22"/>
                <w:lang w:val="en-US"/>
              </w:rPr>
            </w:pPr>
          </w:p>
        </w:tc>
        <w:tc>
          <w:tcPr>
            <w:tcW w:w="303"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vAlign w:val="bottom"/>
          </w:tcPr>
          <w:p w:rsidR="00FD1A06" w:rsidRPr="00FD1A06" w:rsidRDefault="00FD1A06" w:rsidP="00AB6FE2">
            <w:pPr>
              <w:widowControl w:val="0"/>
              <w:tabs>
                <w:tab w:val="left" w:pos="677"/>
              </w:tabs>
              <w:autoSpaceDE w:val="0"/>
              <w:autoSpaceDN w:val="0"/>
              <w:adjustRightInd w:val="0"/>
              <w:ind w:right="-92"/>
              <w:jc w:val="both"/>
              <w:rPr>
                <w:rFonts w:ascii="Arial" w:eastAsia="宋体" w:hAnsi="Arial" w:cs="Arial"/>
                <w:b/>
                <w:bCs/>
                <w:kern w:val="1"/>
                <w:sz w:val="22"/>
                <w:szCs w:val="22"/>
                <w:lang w:val="en-US"/>
              </w:rPr>
            </w:pPr>
            <w:r w:rsidRPr="00FD1A06">
              <w:rPr>
                <w:rFonts w:ascii="Arial" w:eastAsia="宋体" w:hAnsi="Arial" w:cs="Arial"/>
                <w:b/>
                <w:bCs/>
                <w:kern w:val="1"/>
                <w:sz w:val="22"/>
                <w:szCs w:val="22"/>
                <w:lang w:val="en-US"/>
              </w:rPr>
              <w:tab/>
            </w: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701"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63" w:type="dxa"/>
            <w:gridSpan w:val="2"/>
            <w:tcBorders>
              <w:top w:val="single" w:sz="6" w:space="0" w:color="BFBFBF"/>
              <w:left w:val="single" w:sz="6" w:space="0" w:color="BFBFBF"/>
              <w:bottom w:val="single" w:sz="8"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b/>
                <w:bCs/>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b/>
                <w:bCs/>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b/>
                <w:bCs/>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b/>
                <w:bCs/>
                <w:kern w:val="1"/>
                <w:sz w:val="22"/>
                <w:szCs w:val="22"/>
                <w:lang w:val="en-US"/>
              </w:rPr>
            </w:pPr>
          </w:p>
        </w:tc>
        <w:tc>
          <w:tcPr>
            <w:tcW w:w="309"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b/>
                <w:bCs/>
                <w:kern w:val="1"/>
                <w:sz w:val="22"/>
                <w:szCs w:val="22"/>
                <w:lang w:val="en-US"/>
              </w:rPr>
            </w:pPr>
          </w:p>
        </w:tc>
        <w:tc>
          <w:tcPr>
            <w:tcW w:w="1514" w:type="dxa"/>
            <w:gridSpan w:val="16"/>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b/>
                <w:bCs/>
                <w:kern w:val="1"/>
                <w:sz w:val="22"/>
                <w:szCs w:val="22"/>
                <w:lang w:val="en-US"/>
              </w:rPr>
            </w:pPr>
          </w:p>
        </w:tc>
      </w:tr>
      <w:tr w:rsidR="000B2AB6" w:rsidRPr="00FD1A06" w:rsidTr="00062AD2">
        <w:tblPrEx>
          <w:tblBorders>
            <w:top w:val="none" w:sz="0" w:space="0" w:color="auto"/>
          </w:tblBorders>
        </w:tblPrEx>
        <w:trPr>
          <w:gridAfter w:val="17"/>
          <w:wAfter w:w="2365" w:type="dxa"/>
        </w:trPr>
        <w:tc>
          <w:tcPr>
            <w:tcW w:w="3652"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b/>
                <w:bCs/>
                <w:kern w:val="1"/>
                <w:sz w:val="22"/>
                <w:szCs w:val="22"/>
                <w:lang w:val="en-US"/>
              </w:rPr>
            </w:pPr>
          </w:p>
        </w:tc>
        <w:tc>
          <w:tcPr>
            <w:tcW w:w="303" w:type="dxa"/>
            <w:vMerge/>
            <w:tcBorders>
              <w:top w:val="single" w:sz="6" w:space="0" w:color="BFBFBF"/>
              <w:left w:val="single" w:sz="6" w:space="0" w:color="BFBFBF"/>
              <w:bottom w:val="single" w:sz="6" w:space="0" w:color="BFBFBF"/>
              <w:right w:val="single" w:sz="6" w:space="0" w:color="BFBFBF"/>
            </w:tcBorders>
            <w:tcMar>
              <w:top w:w="100" w:type="nil"/>
              <w:right w:w="100" w:type="nil"/>
            </w:tcMar>
            <w:vAlign w:val="bottom"/>
          </w:tcPr>
          <w:p w:rsidR="000B2AB6" w:rsidRPr="00FD1A06" w:rsidRDefault="000B2AB6" w:rsidP="00AB6FE2">
            <w:pPr>
              <w:widowControl w:val="0"/>
              <w:autoSpaceDE w:val="0"/>
              <w:autoSpaceDN w:val="0"/>
              <w:adjustRightInd w:val="0"/>
              <w:ind w:right="-92"/>
              <w:jc w:val="both"/>
              <w:rPr>
                <w:rFonts w:ascii="Arial" w:eastAsia="宋体" w:hAnsi="Arial" w:cs="Arial"/>
                <w:b/>
                <w:bCs/>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1"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269" w:type="dxa"/>
            <w:gridSpan w:val="23"/>
            <w:tcBorders>
              <w:top w:val="single" w:sz="8"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c>
          <w:tcPr>
            <w:tcW w:w="3652"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left="1195" w:right="-92"/>
              <w:jc w:val="both"/>
              <w:rPr>
                <w:rFonts w:ascii="Arial" w:eastAsia="宋体" w:hAnsi="Arial" w:cs="Arial"/>
                <w:kern w:val="1"/>
                <w:sz w:val="22"/>
                <w:szCs w:val="22"/>
                <w:lang w:val="en-US"/>
              </w:rPr>
            </w:pPr>
            <w:r w:rsidRPr="00FD1A06">
              <w:rPr>
                <w:rFonts w:ascii="Arial" w:hAnsi="Arial" w:cs="Arial"/>
              </w:rPr>
              <w:t>Користувач / мешканець</w:t>
            </w:r>
          </w:p>
          <w:p w:rsidR="00FD1A06" w:rsidRPr="00FD1A06" w:rsidRDefault="00FD1A06" w:rsidP="00AB6FE2">
            <w:pPr>
              <w:widowControl w:val="0"/>
              <w:autoSpaceDE w:val="0"/>
              <w:autoSpaceDN w:val="0"/>
              <w:adjustRightInd w:val="0"/>
              <w:ind w:left="1195" w:right="-92"/>
              <w:jc w:val="both"/>
              <w:rPr>
                <w:rFonts w:ascii="Arial" w:eastAsia="宋体" w:hAnsi="Arial" w:cs="Arial"/>
                <w:kern w:val="1"/>
                <w:sz w:val="22"/>
                <w:szCs w:val="22"/>
                <w:lang w:val="en-US"/>
              </w:rPr>
            </w:pPr>
          </w:p>
        </w:tc>
        <w:tc>
          <w:tcPr>
            <w:tcW w:w="303"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4" w:type="dxa"/>
            <w:gridSpan w:val="3"/>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782" w:type="dxa"/>
            <w:gridSpan w:val="2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c>
          <w:tcPr>
            <w:tcW w:w="3652"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6747" w:type="dxa"/>
            <w:gridSpan w:val="43"/>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c>
          <w:tcPr>
            <w:tcW w:w="36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6747" w:type="dxa"/>
            <w:gridSpan w:val="43"/>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c>
          <w:tcPr>
            <w:tcW w:w="3652"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left="773" w:right="-92"/>
              <w:jc w:val="both"/>
              <w:rPr>
                <w:rFonts w:ascii="Arial" w:eastAsia="宋体" w:hAnsi="Arial" w:cs="Arial"/>
                <w:kern w:val="1"/>
                <w:sz w:val="22"/>
                <w:szCs w:val="22"/>
                <w:lang w:val="en-US"/>
              </w:rPr>
            </w:pPr>
            <w:r w:rsidRPr="00FD1A06">
              <w:rPr>
                <w:rFonts w:ascii="Arial" w:hAnsi="Arial" w:cs="Arial"/>
              </w:rPr>
              <w:t>Менеджер / оператор об'єкту</w:t>
            </w:r>
          </w:p>
          <w:p w:rsidR="00FD1A06" w:rsidRPr="00FD1A06" w:rsidRDefault="00FD1A06" w:rsidP="00AB6FE2">
            <w:pPr>
              <w:widowControl w:val="0"/>
              <w:autoSpaceDE w:val="0"/>
              <w:autoSpaceDN w:val="0"/>
              <w:adjustRightInd w:val="0"/>
              <w:ind w:left="773" w:right="-92"/>
              <w:jc w:val="both"/>
              <w:rPr>
                <w:rFonts w:ascii="Arial" w:eastAsia="宋体" w:hAnsi="Arial" w:cs="Arial"/>
                <w:kern w:val="1"/>
                <w:sz w:val="22"/>
                <w:szCs w:val="22"/>
                <w:lang w:val="en-US"/>
              </w:rPr>
            </w:pPr>
          </w:p>
        </w:tc>
        <w:tc>
          <w:tcPr>
            <w:tcW w:w="303"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4" w:type="dxa"/>
            <w:gridSpan w:val="3"/>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782" w:type="dxa"/>
            <w:gridSpan w:val="2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c>
          <w:tcPr>
            <w:tcW w:w="3652"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6747" w:type="dxa"/>
            <w:gridSpan w:val="43"/>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c>
          <w:tcPr>
            <w:tcW w:w="36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6747" w:type="dxa"/>
            <w:gridSpan w:val="43"/>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c>
          <w:tcPr>
            <w:tcW w:w="3652"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left="1430" w:right="-92"/>
              <w:jc w:val="both"/>
              <w:rPr>
                <w:rFonts w:ascii="Arial" w:eastAsia="宋体" w:hAnsi="Arial" w:cs="Arial"/>
                <w:kern w:val="1"/>
                <w:sz w:val="22"/>
                <w:szCs w:val="22"/>
                <w:lang w:val="en-US"/>
              </w:rPr>
            </w:pPr>
            <w:r w:rsidRPr="00FD1A06">
              <w:rPr>
                <w:rFonts w:ascii="Arial" w:hAnsi="Arial" w:cs="Arial"/>
              </w:rPr>
              <w:t>Фінансова особа</w:t>
            </w:r>
          </w:p>
          <w:p w:rsidR="00FD1A06" w:rsidRPr="00FD1A06" w:rsidRDefault="00FD1A06" w:rsidP="00AB6FE2">
            <w:pPr>
              <w:widowControl w:val="0"/>
              <w:autoSpaceDE w:val="0"/>
              <w:autoSpaceDN w:val="0"/>
              <w:adjustRightInd w:val="0"/>
              <w:ind w:left="1430" w:right="-92"/>
              <w:jc w:val="both"/>
              <w:rPr>
                <w:rFonts w:ascii="Arial" w:eastAsia="宋体" w:hAnsi="Arial" w:cs="Arial"/>
                <w:kern w:val="1"/>
                <w:sz w:val="22"/>
                <w:szCs w:val="22"/>
                <w:lang w:val="en-US"/>
              </w:rPr>
            </w:pPr>
          </w:p>
        </w:tc>
        <w:tc>
          <w:tcPr>
            <w:tcW w:w="303"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4" w:type="dxa"/>
            <w:gridSpan w:val="3"/>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782" w:type="dxa"/>
            <w:gridSpan w:val="2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c>
          <w:tcPr>
            <w:tcW w:w="3652"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6747" w:type="dxa"/>
            <w:gridSpan w:val="43"/>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c>
          <w:tcPr>
            <w:tcW w:w="36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6747" w:type="dxa"/>
            <w:gridSpan w:val="43"/>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FD1A06" w:rsidRPr="00FD1A06" w:rsidTr="00062AD2">
        <w:tblPrEx>
          <w:tblBorders>
            <w:top w:val="none" w:sz="0" w:space="0" w:color="auto"/>
          </w:tblBorders>
        </w:tblPrEx>
        <w:tc>
          <w:tcPr>
            <w:tcW w:w="3652"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left="1032" w:right="-92"/>
              <w:jc w:val="both"/>
              <w:rPr>
                <w:rFonts w:ascii="Arial" w:eastAsia="宋体" w:hAnsi="Arial" w:cs="Arial"/>
                <w:kern w:val="1"/>
                <w:sz w:val="22"/>
                <w:szCs w:val="22"/>
                <w:lang w:val="en-US"/>
              </w:rPr>
            </w:pPr>
            <w:r w:rsidRPr="00FD1A06">
              <w:rPr>
                <w:rFonts w:ascii="Arial" w:hAnsi="Arial" w:cs="Arial"/>
              </w:rPr>
              <w:t>Страхова компанія</w:t>
            </w:r>
          </w:p>
          <w:p w:rsidR="00FD1A06" w:rsidRPr="00FD1A06" w:rsidRDefault="00FD1A06" w:rsidP="00AB6FE2">
            <w:pPr>
              <w:widowControl w:val="0"/>
              <w:autoSpaceDE w:val="0"/>
              <w:autoSpaceDN w:val="0"/>
              <w:adjustRightInd w:val="0"/>
              <w:ind w:left="1032" w:right="-92"/>
              <w:jc w:val="both"/>
              <w:rPr>
                <w:rFonts w:ascii="Arial" w:eastAsia="宋体" w:hAnsi="Arial" w:cs="Arial"/>
                <w:kern w:val="1"/>
                <w:sz w:val="22"/>
                <w:szCs w:val="22"/>
                <w:lang w:val="en-US"/>
              </w:rPr>
            </w:pPr>
          </w:p>
        </w:tc>
        <w:tc>
          <w:tcPr>
            <w:tcW w:w="303"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2114" w:type="dxa"/>
            <w:gridSpan w:val="3"/>
            <w:tcBorders>
              <w:top w:val="single" w:sz="6" w:space="0" w:color="BFBFBF"/>
              <w:left w:val="single" w:sz="6" w:space="0" w:color="BFBFBF"/>
              <w:bottom w:val="single" w:sz="6" w:space="0" w:color="BFBFBF"/>
              <w:right w:val="single" w:sz="6" w:space="0" w:color="BFBFBF"/>
            </w:tcBorders>
            <w:tcMar>
              <w:top w:w="100" w:type="nil"/>
              <w:right w:w="100" w:type="nil"/>
            </w:tcMar>
            <w:vAlign w:val="bottom"/>
          </w:tcPr>
          <w:p w:rsidR="00FD1A06" w:rsidRPr="00FD1A06" w:rsidRDefault="00FD1A06" w:rsidP="00AB6FE2">
            <w:pPr>
              <w:widowControl w:val="0"/>
              <w:autoSpaceDE w:val="0"/>
              <w:autoSpaceDN w:val="0"/>
              <w:adjustRightInd w:val="0"/>
              <w:ind w:right="-92"/>
              <w:jc w:val="both"/>
              <w:rPr>
                <w:rFonts w:ascii="Arial" w:eastAsia="宋体" w:hAnsi="Arial" w:cs="Arial"/>
                <w:b/>
                <w:bCs/>
                <w:spacing w:val="20"/>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b/>
                <w:bCs/>
                <w:spacing w:val="20"/>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b/>
                <w:bCs/>
                <w:spacing w:val="20"/>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b/>
                <w:bCs/>
                <w:spacing w:val="20"/>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b/>
                <w:bCs/>
                <w:spacing w:val="20"/>
                <w:kern w:val="1"/>
                <w:sz w:val="22"/>
                <w:szCs w:val="22"/>
                <w:lang w:val="en-US"/>
              </w:rPr>
            </w:pPr>
          </w:p>
        </w:tc>
        <w:tc>
          <w:tcPr>
            <w:tcW w:w="308"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b/>
                <w:bCs/>
                <w:spacing w:val="20"/>
                <w:kern w:val="1"/>
                <w:sz w:val="22"/>
                <w:szCs w:val="22"/>
                <w:lang w:val="en-US"/>
              </w:rPr>
            </w:pPr>
          </w:p>
        </w:tc>
        <w:tc>
          <w:tcPr>
            <w:tcW w:w="309"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b/>
                <w:bCs/>
                <w:spacing w:val="20"/>
                <w:kern w:val="1"/>
                <w:sz w:val="22"/>
                <w:szCs w:val="22"/>
                <w:lang w:val="en-US"/>
              </w:rPr>
            </w:pPr>
          </w:p>
        </w:tc>
        <w:tc>
          <w:tcPr>
            <w:tcW w:w="2782" w:type="dxa"/>
            <w:gridSpan w:val="20"/>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D1A06" w:rsidRPr="00FD1A06" w:rsidRDefault="00FD1A06" w:rsidP="00AB6FE2">
            <w:pPr>
              <w:widowControl w:val="0"/>
              <w:autoSpaceDE w:val="0"/>
              <w:autoSpaceDN w:val="0"/>
              <w:adjustRightInd w:val="0"/>
              <w:ind w:right="-92"/>
              <w:jc w:val="both"/>
              <w:rPr>
                <w:rFonts w:ascii="Arial" w:eastAsia="宋体" w:hAnsi="Arial" w:cs="Arial"/>
                <w:b/>
                <w:bCs/>
                <w:spacing w:val="20"/>
                <w:kern w:val="1"/>
                <w:sz w:val="22"/>
                <w:szCs w:val="22"/>
                <w:lang w:val="en-US"/>
              </w:rPr>
            </w:pPr>
          </w:p>
        </w:tc>
      </w:tr>
      <w:tr w:rsidR="00FD1A06" w:rsidRPr="00FD1A06" w:rsidTr="00062AD2">
        <w:tblPrEx>
          <w:tblBorders>
            <w:top w:val="none" w:sz="0" w:space="0" w:color="auto"/>
          </w:tblBorders>
        </w:tblPrEx>
        <w:tc>
          <w:tcPr>
            <w:tcW w:w="3652"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b/>
                <w:bCs/>
                <w:spacing w:val="20"/>
                <w:kern w:val="1"/>
                <w:sz w:val="22"/>
                <w:szCs w:val="22"/>
                <w:lang w:val="en-US"/>
              </w:rPr>
            </w:pPr>
          </w:p>
        </w:tc>
        <w:tc>
          <w:tcPr>
            <w:tcW w:w="303"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b/>
                <w:bCs/>
                <w:spacing w:val="20"/>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c>
          <w:tcPr>
            <w:tcW w:w="6747" w:type="dxa"/>
            <w:gridSpan w:val="43"/>
            <w:tcBorders>
              <w:top w:val="single" w:sz="6" w:space="0" w:color="BFBFBF"/>
              <w:left w:val="single" w:sz="6" w:space="0" w:color="BFBFBF"/>
              <w:bottom w:val="single" w:sz="6" w:space="0" w:color="BFBFBF"/>
              <w:right w:val="single" w:sz="6" w:space="0" w:color="BFBFBF"/>
            </w:tcBorders>
            <w:tcMar>
              <w:top w:w="100" w:type="nil"/>
              <w:right w:w="100" w:type="nil"/>
            </w:tcMar>
            <w:vAlign w:val="bottom"/>
          </w:tcPr>
          <w:p w:rsidR="00FD1A06" w:rsidRPr="00FD1A06" w:rsidRDefault="00FD1A06" w:rsidP="00AB6FE2">
            <w:pPr>
              <w:widowControl w:val="0"/>
              <w:autoSpaceDE w:val="0"/>
              <w:autoSpaceDN w:val="0"/>
              <w:adjustRightInd w:val="0"/>
              <w:ind w:right="-92"/>
              <w:jc w:val="both"/>
              <w:rPr>
                <w:rFonts w:ascii="Arial" w:eastAsia="宋体" w:hAnsi="Arial" w:cs="Arial"/>
                <w:kern w:val="1"/>
                <w:sz w:val="22"/>
                <w:szCs w:val="22"/>
                <w:lang w:val="en-US"/>
              </w:rPr>
            </w:pPr>
          </w:p>
        </w:tc>
      </w:tr>
      <w:tr w:rsidR="000B2AB6" w:rsidRPr="00FD1A06" w:rsidTr="00062AD2">
        <w:tblPrEx>
          <w:tblBorders>
            <w:top w:val="none" w:sz="0" w:space="0" w:color="auto"/>
          </w:tblBorders>
        </w:tblPrEx>
        <w:trPr>
          <w:gridAfter w:val="17"/>
          <w:wAfter w:w="2365" w:type="dxa"/>
        </w:trPr>
        <w:tc>
          <w:tcPr>
            <w:tcW w:w="36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vAlign w:val="bottom"/>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1" w:type="dxa"/>
            <w:tcBorders>
              <w:top w:val="single" w:sz="6" w:space="0" w:color="BFBFBF"/>
              <w:left w:val="single" w:sz="6" w:space="0" w:color="BFBFBF"/>
              <w:bottom w:val="single" w:sz="6" w:space="0" w:color="BFBFBF"/>
              <w:right w:val="single" w:sz="6" w:space="0" w:color="BFBFBF"/>
            </w:tcBorders>
            <w:tcMar>
              <w:top w:w="100" w:type="nil"/>
              <w:right w:w="100" w:type="nil"/>
            </w:tcMar>
            <w:vAlign w:val="bottom"/>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269" w:type="dxa"/>
            <w:gridSpan w:val="23"/>
            <w:tcBorders>
              <w:top w:val="single" w:sz="6" w:space="0" w:color="BFBFBF"/>
              <w:left w:val="single" w:sz="6" w:space="0" w:color="BFBFBF"/>
              <w:bottom w:val="single" w:sz="6" w:space="0" w:color="BFBFBF"/>
              <w:right w:val="single" w:sz="6" w:space="0" w:color="BFBFBF"/>
            </w:tcBorders>
            <w:tcMar>
              <w:top w:w="100" w:type="nil"/>
              <w:right w:w="100" w:type="nil"/>
            </w:tcMar>
            <w:vAlign w:val="bottom"/>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r>
      <w:tr w:rsidR="000B2AB6" w:rsidRPr="00FD1A06" w:rsidTr="00062AD2">
        <w:tblPrEx>
          <w:tblBorders>
            <w:top w:val="none" w:sz="0" w:space="0" w:color="auto"/>
          </w:tblBorders>
        </w:tblPrEx>
        <w:trPr>
          <w:gridAfter w:val="1"/>
          <w:wAfter w:w="433" w:type="dxa"/>
        </w:trPr>
        <w:tc>
          <w:tcPr>
            <w:tcW w:w="3652"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left="1066" w:right="-92"/>
              <w:jc w:val="both"/>
              <w:rPr>
                <w:rFonts w:ascii="Arial" w:eastAsia="宋体" w:hAnsi="Arial" w:cs="Arial"/>
                <w:kern w:val="1"/>
                <w:sz w:val="22"/>
                <w:szCs w:val="22"/>
                <w:lang w:val="en-US"/>
              </w:rPr>
            </w:pPr>
            <w:r w:rsidRPr="00FD1A06">
              <w:rPr>
                <w:rFonts w:ascii="Arial" w:hAnsi="Arial" w:cs="Arial"/>
              </w:rPr>
              <w:t>Брокер з нерухомості</w:t>
            </w:r>
          </w:p>
          <w:p w:rsidR="000B2AB6" w:rsidRPr="00FD1A06" w:rsidRDefault="000B2AB6" w:rsidP="00AB6FE2">
            <w:pPr>
              <w:widowControl w:val="0"/>
              <w:autoSpaceDE w:val="0"/>
              <w:autoSpaceDN w:val="0"/>
              <w:adjustRightInd w:val="0"/>
              <w:ind w:left="1066" w:right="-92"/>
              <w:jc w:val="both"/>
              <w:rPr>
                <w:rFonts w:ascii="Arial" w:eastAsia="宋体" w:hAnsi="Arial" w:cs="Arial"/>
                <w:kern w:val="1"/>
                <w:sz w:val="22"/>
                <w:szCs w:val="22"/>
                <w:lang w:val="en-US"/>
              </w:rPr>
            </w:pPr>
          </w:p>
        </w:tc>
        <w:tc>
          <w:tcPr>
            <w:tcW w:w="303"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1"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114" w:type="dxa"/>
            <w:gridSpan w:val="22"/>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r>
      <w:tr w:rsidR="000B2AB6" w:rsidRPr="00FD1A06" w:rsidTr="00062AD2">
        <w:tblPrEx>
          <w:tblBorders>
            <w:top w:val="none" w:sz="0" w:space="0" w:color="auto"/>
          </w:tblBorders>
        </w:tblPrEx>
        <w:trPr>
          <w:gridAfter w:val="17"/>
          <w:wAfter w:w="2365" w:type="dxa"/>
        </w:trPr>
        <w:tc>
          <w:tcPr>
            <w:tcW w:w="3652"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1"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269" w:type="dxa"/>
            <w:gridSpan w:val="23"/>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r>
      <w:tr w:rsidR="000B2AB6" w:rsidRPr="00FD1A06" w:rsidTr="00062AD2">
        <w:tblPrEx>
          <w:tblBorders>
            <w:top w:val="none" w:sz="0" w:space="0" w:color="auto"/>
          </w:tblBorders>
        </w:tblPrEx>
        <w:trPr>
          <w:gridAfter w:val="17"/>
          <w:wAfter w:w="2365" w:type="dxa"/>
        </w:trPr>
        <w:tc>
          <w:tcPr>
            <w:tcW w:w="365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1"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269" w:type="dxa"/>
            <w:gridSpan w:val="23"/>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r>
      <w:tr w:rsidR="000B2AB6" w:rsidRPr="00FD1A06" w:rsidTr="00062AD2">
        <w:tblPrEx>
          <w:tblBorders>
            <w:top w:val="none" w:sz="0" w:space="0" w:color="auto"/>
          </w:tblBorders>
        </w:tblPrEx>
        <w:trPr>
          <w:gridAfter w:val="15"/>
          <w:wAfter w:w="2284" w:type="dxa"/>
        </w:trPr>
        <w:tc>
          <w:tcPr>
            <w:tcW w:w="3652" w:type="dxa"/>
            <w:vMerge w:val="restart"/>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left="768" w:right="-92"/>
              <w:jc w:val="both"/>
              <w:rPr>
                <w:rFonts w:ascii="Arial" w:eastAsia="宋体" w:hAnsi="Arial" w:cs="Arial"/>
                <w:kern w:val="1"/>
                <w:sz w:val="22"/>
                <w:szCs w:val="22"/>
                <w:lang w:val="en-US"/>
              </w:rPr>
            </w:pPr>
            <w:r w:rsidRPr="00FD1A06">
              <w:rPr>
                <w:rFonts w:ascii="Arial" w:hAnsi="Arial" w:cs="Arial"/>
              </w:rPr>
              <w:lastRenderedPageBreak/>
              <w:t>Державне агентство / НУО / споживачі</w:t>
            </w:r>
          </w:p>
        </w:tc>
        <w:tc>
          <w:tcPr>
            <w:tcW w:w="303"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701" w:type="dxa"/>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63" w:type="dxa"/>
            <w:gridSpan w:val="2"/>
            <w:tcBorders>
              <w:top w:val="single" w:sz="6" w:space="0" w:color="BFBFBF"/>
              <w:left w:val="single" w:sz="6" w:space="0" w:color="BFBFBF"/>
              <w:bottom w:val="single" w:sz="6" w:space="0" w:color="BFBFBF"/>
              <w:right w:val="single" w:sz="6" w:space="0" w:color="BFBFBF"/>
            </w:tcBorders>
            <w:tcMar>
              <w:top w:w="100" w:type="nil"/>
              <w:right w:w="100" w:type="nil"/>
            </w:tcMa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8"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309"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c>
          <w:tcPr>
            <w:tcW w:w="236"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B2AB6" w:rsidRPr="00FD1A06" w:rsidRDefault="000B2AB6" w:rsidP="00AB6FE2">
            <w:pPr>
              <w:widowControl w:val="0"/>
              <w:autoSpaceDE w:val="0"/>
              <w:autoSpaceDN w:val="0"/>
              <w:adjustRightInd w:val="0"/>
              <w:ind w:right="-92"/>
              <w:jc w:val="both"/>
              <w:rPr>
                <w:rFonts w:ascii="Arial" w:eastAsia="宋体" w:hAnsi="Arial" w:cs="Arial"/>
                <w:kern w:val="1"/>
                <w:sz w:val="22"/>
                <w:szCs w:val="22"/>
                <w:lang w:val="en-US"/>
              </w:rPr>
            </w:pPr>
          </w:p>
        </w:tc>
      </w:tr>
      <w:tr w:rsidR="00AB6FE2" w:rsidRPr="00FD1A06" w:rsidTr="00062AD2">
        <w:trPr>
          <w:gridAfter w:val="17"/>
          <w:wAfter w:w="2365" w:type="dxa"/>
        </w:trPr>
        <w:tc>
          <w:tcPr>
            <w:tcW w:w="3652" w:type="dxa"/>
            <w:vMerge/>
            <w:tcBorders>
              <w:top w:val="single" w:sz="6" w:space="0" w:color="BFBFBF"/>
              <w:left w:val="single" w:sz="6" w:space="0" w:color="BFBFBF"/>
              <w:bottom w:val="single" w:sz="6" w:space="0" w:color="BFBFBF"/>
              <w:right w:val="single" w:sz="6" w:space="0" w:color="BFBFBF"/>
            </w:tcBorders>
            <w:tcMar>
              <w:top w:w="100" w:type="nil"/>
              <w:right w:w="100" w:type="nil"/>
            </w:tcMar>
          </w:tcPr>
          <w:p w:rsidR="00AB6FE2" w:rsidRPr="00FD1A06" w:rsidRDefault="00AB6FE2" w:rsidP="00AB6FE2">
            <w:pPr>
              <w:widowControl w:val="0"/>
              <w:autoSpaceDE w:val="0"/>
              <w:autoSpaceDN w:val="0"/>
              <w:adjustRightInd w:val="0"/>
              <w:ind w:right="-92"/>
              <w:jc w:val="both"/>
              <w:rPr>
                <w:rFonts w:ascii="Arial" w:eastAsia="宋体" w:hAnsi="Arial" w:cs="Arial"/>
                <w:kern w:val="1"/>
                <w:sz w:val="22"/>
                <w:szCs w:val="22"/>
                <w:lang w:val="en-US"/>
              </w:rPr>
            </w:pPr>
          </w:p>
        </w:tc>
        <w:tc>
          <w:tcPr>
            <w:tcW w:w="303"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B6FE2" w:rsidRPr="00FD1A06" w:rsidRDefault="00AB6FE2"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B6FE2" w:rsidRPr="00FD1A06" w:rsidRDefault="00AB6FE2" w:rsidP="00AB6FE2">
            <w:pPr>
              <w:widowControl w:val="0"/>
              <w:autoSpaceDE w:val="0"/>
              <w:autoSpaceDN w:val="0"/>
              <w:adjustRightInd w:val="0"/>
              <w:ind w:right="-92"/>
              <w:jc w:val="both"/>
              <w:rPr>
                <w:rFonts w:ascii="Arial" w:eastAsia="宋体" w:hAnsi="Arial" w:cs="Arial"/>
                <w:kern w:val="1"/>
                <w:sz w:val="22"/>
                <w:szCs w:val="22"/>
                <w:lang w:val="en-US"/>
              </w:rPr>
            </w:pPr>
          </w:p>
        </w:tc>
        <w:tc>
          <w:tcPr>
            <w:tcW w:w="706"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B6FE2" w:rsidRPr="00FD1A06" w:rsidRDefault="00AB6FE2" w:rsidP="00AB6FE2">
            <w:pPr>
              <w:widowControl w:val="0"/>
              <w:autoSpaceDE w:val="0"/>
              <w:autoSpaceDN w:val="0"/>
              <w:adjustRightInd w:val="0"/>
              <w:ind w:right="-92"/>
              <w:jc w:val="both"/>
              <w:rPr>
                <w:rFonts w:ascii="Arial" w:eastAsia="宋体" w:hAnsi="Arial" w:cs="Arial"/>
                <w:kern w:val="1"/>
                <w:sz w:val="22"/>
                <w:szCs w:val="22"/>
                <w:lang w:val="en-US"/>
              </w:rPr>
            </w:pPr>
          </w:p>
        </w:tc>
        <w:tc>
          <w:tcPr>
            <w:tcW w:w="701"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B6FE2" w:rsidRPr="00FD1A06" w:rsidRDefault="00AB6FE2" w:rsidP="00AB6FE2">
            <w:pPr>
              <w:widowControl w:val="0"/>
              <w:autoSpaceDE w:val="0"/>
              <w:autoSpaceDN w:val="0"/>
              <w:adjustRightInd w:val="0"/>
              <w:ind w:right="-92"/>
              <w:jc w:val="both"/>
              <w:rPr>
                <w:rFonts w:ascii="Arial" w:eastAsia="宋体" w:hAnsi="Arial" w:cs="Arial"/>
                <w:kern w:val="1"/>
                <w:sz w:val="22"/>
                <w:szCs w:val="22"/>
                <w:lang w:val="en-US"/>
              </w:rPr>
            </w:pPr>
          </w:p>
        </w:tc>
        <w:tc>
          <w:tcPr>
            <w:tcW w:w="2119" w:type="dxa"/>
            <w:gridSpan w:val="4"/>
            <w:tcBorders>
              <w:top w:val="single" w:sz="6" w:space="0" w:color="BFBFBF"/>
              <w:left w:val="single" w:sz="6" w:space="0" w:color="BFBFBF"/>
              <w:bottom w:val="single" w:sz="6" w:space="0" w:color="BFBFBF"/>
              <w:right w:val="single" w:sz="6" w:space="0" w:color="BFBFBF"/>
            </w:tcBorders>
            <w:tcMar>
              <w:top w:w="100" w:type="nil"/>
              <w:right w:w="100" w:type="nil"/>
            </w:tcMar>
          </w:tcPr>
          <w:p w:rsidR="00AB6FE2" w:rsidRPr="00FD1A06" w:rsidRDefault="00AB6FE2" w:rsidP="00AB6FE2">
            <w:pPr>
              <w:widowControl w:val="0"/>
              <w:autoSpaceDE w:val="0"/>
              <w:autoSpaceDN w:val="0"/>
              <w:adjustRightInd w:val="0"/>
              <w:ind w:right="-92"/>
              <w:jc w:val="both"/>
              <w:rPr>
                <w:rFonts w:ascii="Arial" w:eastAsia="宋体" w:hAnsi="Arial" w:cs="Arial"/>
                <w:kern w:val="1"/>
                <w:sz w:val="22"/>
                <w:szCs w:val="22"/>
                <w:lang w:val="en-US"/>
              </w:rPr>
            </w:pPr>
          </w:p>
        </w:tc>
        <w:tc>
          <w:tcPr>
            <w:tcW w:w="2269" w:type="dxa"/>
            <w:gridSpan w:val="23"/>
            <w:tcBorders>
              <w:top w:val="single" w:sz="6" w:space="0" w:color="BFBFBF"/>
              <w:left w:val="single" w:sz="6" w:space="0" w:color="BFBFBF"/>
              <w:bottom w:val="single" w:sz="6" w:space="0" w:color="BFBFBF"/>
              <w:right w:val="single" w:sz="6" w:space="0" w:color="BFBFBF"/>
            </w:tcBorders>
            <w:tcMar>
              <w:top w:w="100" w:type="nil"/>
              <w:right w:w="100" w:type="nil"/>
            </w:tcMar>
          </w:tcPr>
          <w:p w:rsidR="00AB6FE2" w:rsidRPr="00FD1A06" w:rsidRDefault="00AB6FE2" w:rsidP="00AB6FE2">
            <w:pPr>
              <w:widowControl w:val="0"/>
              <w:autoSpaceDE w:val="0"/>
              <w:autoSpaceDN w:val="0"/>
              <w:adjustRightInd w:val="0"/>
              <w:ind w:right="-92"/>
              <w:jc w:val="both"/>
              <w:rPr>
                <w:rFonts w:ascii="Arial" w:eastAsia="宋体" w:hAnsi="Arial" w:cs="Arial"/>
                <w:kern w:val="1"/>
                <w:sz w:val="22"/>
                <w:szCs w:val="22"/>
                <w:lang w:val="en-US"/>
              </w:rPr>
            </w:pPr>
          </w:p>
        </w:tc>
      </w:tr>
    </w:tbl>
    <w:tbl>
      <w:tblPr>
        <w:tblpPr w:leftFromText="180" w:rightFromText="180" w:vertAnchor="text" w:horzAnchor="page" w:tblpX="175" w:tblpY="-2871"/>
        <w:tblW w:w="12155" w:type="dxa"/>
        <w:tblBorders>
          <w:top w:val="nil"/>
          <w:left w:val="nil"/>
          <w:right w:val="nil"/>
        </w:tblBorders>
        <w:tblLayout w:type="fixed"/>
        <w:tblLook w:val="0000"/>
      </w:tblPr>
      <w:tblGrid>
        <w:gridCol w:w="1992"/>
        <w:gridCol w:w="3859"/>
        <w:gridCol w:w="3850"/>
        <w:gridCol w:w="472"/>
        <w:gridCol w:w="567"/>
        <w:gridCol w:w="1415"/>
      </w:tblGrid>
      <w:tr w:rsidR="00873BD6" w:rsidRPr="00AB6FE2" w:rsidTr="00DD6649">
        <w:tc>
          <w:tcPr>
            <w:tcW w:w="1992" w:type="dxa"/>
            <w:tcBorders>
              <w:top w:val="single" w:sz="6"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b/>
                <w:bCs/>
                <w:kern w:val="1"/>
                <w:sz w:val="22"/>
                <w:szCs w:val="22"/>
                <w:lang w:val="en-US"/>
              </w:rPr>
            </w:pPr>
            <w:r w:rsidRPr="001D589F">
              <w:t>Можливі користувачі</w:t>
            </w:r>
          </w:p>
        </w:tc>
        <w:tc>
          <w:tcPr>
            <w:tcW w:w="10163" w:type="dxa"/>
            <w:gridSpan w:val="5"/>
            <w:tcBorders>
              <w:top w:val="single" w:sz="6" w:space="0" w:color="BFBFBF"/>
              <w:left w:val="single" w:sz="6" w:space="0" w:color="BFBFBF"/>
              <w:bottom w:val="single" w:sz="6" w:space="0" w:color="BFBFBF"/>
              <w:right w:val="single" w:sz="6" w:space="0" w:color="BFBFBF"/>
            </w:tcBorders>
            <w:tcMar>
              <w:top w:w="100" w:type="nil"/>
              <w:right w:w="100" w:type="nil"/>
            </w:tcMar>
            <w:vAlign w:val="bottom"/>
          </w:tcPr>
          <w:p w:rsidR="00873BD6" w:rsidRPr="00D834D7" w:rsidRDefault="00873BD6" w:rsidP="00873BD6">
            <w:pPr>
              <w:widowControl w:val="0"/>
              <w:autoSpaceDE w:val="0"/>
              <w:autoSpaceDN w:val="0"/>
              <w:adjustRightInd w:val="0"/>
              <w:ind w:left="2779" w:right="-92"/>
              <w:jc w:val="both"/>
              <w:rPr>
                <w:rFonts w:ascii="Arial" w:eastAsia="宋体" w:hAnsi="Arial" w:cs="Arial"/>
                <w:b/>
                <w:bCs/>
                <w:kern w:val="1"/>
                <w:sz w:val="22"/>
                <w:szCs w:val="22"/>
              </w:rPr>
            </w:pPr>
            <w:r w:rsidRPr="00D834D7">
              <w:rPr>
                <w:rFonts w:ascii="Arial" w:eastAsia="宋体" w:hAnsi="Arial" w:cs="Arial"/>
                <w:b/>
                <w:bCs/>
                <w:kern w:val="1"/>
                <w:sz w:val="22"/>
                <w:szCs w:val="22"/>
              </w:rPr>
              <w:t>Застосування або мета (етапи проекту)</w:t>
            </w:r>
          </w:p>
        </w:tc>
      </w:tr>
      <w:tr w:rsidR="00873BD6" w:rsidRPr="00AB6FE2" w:rsidTr="00873BD6">
        <w:tblPrEx>
          <w:tblBorders>
            <w:top w:val="none" w:sz="0" w:space="0" w:color="auto"/>
          </w:tblBorders>
        </w:tblPrEx>
        <w:tc>
          <w:tcPr>
            <w:tcW w:w="1992" w:type="dxa"/>
            <w:tcBorders>
              <w:top w:val="single" w:sz="8" w:space="0" w:color="BFBFBF"/>
              <w:left w:val="single" w:sz="6" w:space="0" w:color="BFBFBF"/>
              <w:bottom w:val="single" w:sz="6"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left="384" w:right="-92"/>
              <w:jc w:val="both"/>
              <w:rPr>
                <w:rFonts w:ascii="Arial" w:eastAsia="宋体" w:hAnsi="Arial" w:cs="Arial"/>
                <w:b/>
                <w:bCs/>
                <w:kern w:val="1"/>
                <w:sz w:val="22"/>
                <w:szCs w:val="22"/>
                <w:lang w:val="en-US"/>
              </w:rPr>
            </w:pPr>
            <w:r w:rsidRPr="001D589F">
              <w:t xml:space="preserve">інформації </w:t>
            </w:r>
            <w:r>
              <w:t>про оцінку</w:t>
            </w:r>
            <w:r w:rsidRPr="001D589F">
              <w:t xml:space="preserve"> </w:t>
            </w:r>
          </w:p>
        </w:tc>
        <w:tc>
          <w:tcPr>
            <w:tcW w:w="3859"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rsidR="00873BD6" w:rsidRPr="00D834D7" w:rsidRDefault="00873BD6" w:rsidP="00873BD6">
            <w:pPr>
              <w:widowControl w:val="0"/>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Стратегічне планування та схематичне проектування</w:t>
            </w:r>
          </w:p>
        </w:tc>
        <w:tc>
          <w:tcPr>
            <w:tcW w:w="3850"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r w:rsidRPr="00873BD6">
              <w:rPr>
                <w:rFonts w:ascii="Arial" w:eastAsia="宋体" w:hAnsi="Arial" w:cs="Arial"/>
                <w:kern w:val="1"/>
                <w:sz w:val="22"/>
                <w:szCs w:val="22"/>
                <w:lang w:val="en-US"/>
              </w:rPr>
              <w:t>Детальн</w:t>
            </w:r>
            <w:r>
              <w:rPr>
                <w:rFonts w:ascii="Arial" w:eastAsia="宋体" w:hAnsi="Arial" w:cs="Arial"/>
                <w:kern w:val="1"/>
                <w:sz w:val="22"/>
                <w:szCs w:val="22"/>
                <w:lang w:val="en-US"/>
              </w:rPr>
              <w:t>е</w:t>
            </w:r>
            <w:r w:rsidRPr="00873BD6">
              <w:rPr>
                <w:rFonts w:ascii="Arial" w:eastAsia="宋体" w:hAnsi="Arial" w:cs="Arial"/>
                <w:kern w:val="1"/>
                <w:sz w:val="22"/>
                <w:szCs w:val="22"/>
                <w:lang w:val="en-US"/>
              </w:rPr>
              <w:t xml:space="preserve"> проектування та будівництво</w:t>
            </w:r>
          </w:p>
        </w:tc>
        <w:tc>
          <w:tcPr>
            <w:tcW w:w="1039" w:type="dxa"/>
            <w:gridSpan w:val="2"/>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rsidR="00873BD6" w:rsidRPr="00D834D7" w:rsidRDefault="00873BD6" w:rsidP="00873BD6">
            <w:pPr>
              <w:widowControl w:val="0"/>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Експлуатація, включаючи ремонт та технічне обслуговування</w:t>
            </w:r>
          </w:p>
        </w:tc>
        <w:tc>
          <w:tcPr>
            <w:tcW w:w="1415"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rsidR="00873BD6" w:rsidRPr="00AB6FE2" w:rsidRDefault="00D834D7" w:rsidP="00D834D7">
            <w:pPr>
              <w:widowControl w:val="0"/>
              <w:autoSpaceDE w:val="0"/>
              <w:autoSpaceDN w:val="0"/>
              <w:adjustRightInd w:val="0"/>
              <w:ind w:right="-92"/>
              <w:jc w:val="both"/>
              <w:rPr>
                <w:rFonts w:ascii="Arial" w:eastAsia="宋体" w:hAnsi="Arial" w:cs="Arial"/>
                <w:kern w:val="1"/>
                <w:sz w:val="22"/>
                <w:szCs w:val="22"/>
                <w:lang w:val="en-US"/>
              </w:rPr>
            </w:pPr>
            <w:r>
              <w:rPr>
                <w:rStyle w:val="FontStyle126"/>
                <w:lang w:eastAsia="en-US"/>
              </w:rPr>
              <w:t>Деконструкція</w:t>
            </w:r>
          </w:p>
        </w:tc>
      </w:tr>
      <w:tr w:rsidR="00873BD6" w:rsidRPr="00AB6FE2" w:rsidTr="00873BD6">
        <w:tblPrEx>
          <w:tblBorders>
            <w:top w:val="none" w:sz="0" w:space="0" w:color="auto"/>
          </w:tblBorders>
        </w:tblPrEx>
        <w:tc>
          <w:tcPr>
            <w:tcW w:w="199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873BD6" w:rsidRPr="00D834D7" w:rsidRDefault="00873BD6" w:rsidP="00873BD6">
            <w:pPr>
              <w:widowControl w:val="0"/>
              <w:tabs>
                <w:tab w:val="left" w:pos="480"/>
              </w:tabs>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 Клієнт</w:t>
            </w:r>
          </w:p>
          <w:p w:rsidR="00873BD6" w:rsidRPr="00D834D7" w:rsidRDefault="00873BD6" w:rsidP="00873BD6">
            <w:pPr>
              <w:widowControl w:val="0"/>
              <w:tabs>
                <w:tab w:val="left" w:pos="480"/>
              </w:tabs>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 дизайнер</w:t>
            </w:r>
          </w:p>
          <w:p w:rsidR="00873BD6" w:rsidRPr="00D834D7" w:rsidRDefault="00873BD6" w:rsidP="00873BD6">
            <w:pPr>
              <w:widowControl w:val="0"/>
              <w:tabs>
                <w:tab w:val="left" w:pos="480"/>
              </w:tabs>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 Конструктор</w:t>
            </w:r>
          </w:p>
          <w:p w:rsidR="00873BD6" w:rsidRPr="00D834D7" w:rsidRDefault="00873BD6" w:rsidP="00873BD6">
            <w:pPr>
              <w:widowControl w:val="0"/>
              <w:tabs>
                <w:tab w:val="left" w:pos="480"/>
              </w:tabs>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 Постачальник</w:t>
            </w:r>
          </w:p>
          <w:p w:rsidR="00873BD6" w:rsidRPr="00D834D7" w:rsidRDefault="00873BD6" w:rsidP="00873BD6">
            <w:pPr>
              <w:widowControl w:val="0"/>
              <w:tabs>
                <w:tab w:val="left" w:pos="533"/>
              </w:tabs>
              <w:autoSpaceDE w:val="0"/>
              <w:autoSpaceDN w:val="0"/>
              <w:adjustRightInd w:val="0"/>
              <w:ind w:left="418" w:right="-92" w:hanging="418"/>
              <w:jc w:val="both"/>
              <w:rPr>
                <w:rFonts w:ascii="Arial" w:eastAsia="宋体" w:hAnsi="Arial" w:cs="Arial"/>
                <w:kern w:val="1"/>
                <w:sz w:val="22"/>
                <w:szCs w:val="22"/>
              </w:rPr>
            </w:pPr>
            <w:r w:rsidRPr="00D834D7">
              <w:rPr>
                <w:rFonts w:ascii="Arial" w:eastAsia="宋体" w:hAnsi="Arial" w:cs="Arial"/>
                <w:kern w:val="1"/>
                <w:sz w:val="22"/>
                <w:szCs w:val="22"/>
              </w:rPr>
              <w:t>-Державне агентство</w:t>
            </w:r>
          </w:p>
        </w:tc>
        <w:tc>
          <w:tcPr>
            <w:tcW w:w="3859" w:type="dxa"/>
            <w:tcBorders>
              <w:top w:val="single" w:sz="6" w:space="0" w:color="BFBFBF"/>
              <w:left w:val="single" w:sz="6" w:space="0" w:color="BFBFBF"/>
              <w:bottom w:val="single" w:sz="6" w:space="0" w:color="BFBFBF"/>
              <w:right w:val="single" w:sz="6" w:space="0" w:color="BFBFBF"/>
            </w:tcBorders>
            <w:tcMar>
              <w:top w:w="100" w:type="nil"/>
              <w:right w:w="100" w:type="nil"/>
            </w:tcMar>
          </w:tcPr>
          <w:p w:rsidR="00873BD6" w:rsidRPr="00D834D7" w:rsidRDefault="00873BD6" w:rsidP="00873BD6">
            <w:pPr>
              <w:widowControl w:val="0"/>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Методи оцінки конструкції будинку:</w:t>
            </w:r>
          </w:p>
          <w:p w:rsidR="00873BD6" w:rsidRPr="00D834D7" w:rsidRDefault="00873BD6" w:rsidP="00873BD6">
            <w:pPr>
              <w:widowControl w:val="0"/>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 порівняння можливих варіантів проектування</w:t>
            </w:r>
          </w:p>
          <w:p w:rsidR="00873BD6" w:rsidRPr="00D834D7" w:rsidRDefault="00873BD6" w:rsidP="00873BD6">
            <w:pPr>
              <w:widowControl w:val="0"/>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 оцінка з урахуванням цільових значень</w:t>
            </w:r>
          </w:p>
          <w:p w:rsidR="00873BD6" w:rsidRPr="00D834D7" w:rsidRDefault="00873BD6" w:rsidP="00873BD6">
            <w:pPr>
              <w:widowControl w:val="0"/>
              <w:tabs>
                <w:tab w:val="left" w:pos="538"/>
              </w:tabs>
              <w:autoSpaceDE w:val="0"/>
              <w:autoSpaceDN w:val="0"/>
              <w:adjustRightInd w:val="0"/>
              <w:ind w:left="422" w:right="-92" w:hanging="422"/>
              <w:jc w:val="both"/>
              <w:rPr>
                <w:rFonts w:ascii="Arial" w:eastAsia="宋体" w:hAnsi="Arial" w:cs="Arial"/>
                <w:kern w:val="1"/>
                <w:sz w:val="22"/>
                <w:szCs w:val="22"/>
              </w:rPr>
            </w:pPr>
            <w:r w:rsidRPr="00D834D7">
              <w:rPr>
                <w:rFonts w:ascii="Arial" w:eastAsia="宋体" w:hAnsi="Arial" w:cs="Arial"/>
                <w:kern w:val="1"/>
                <w:sz w:val="22"/>
                <w:szCs w:val="22"/>
              </w:rPr>
              <w:t xml:space="preserve">- спілкування </w:t>
            </w:r>
            <w:proofErr w:type="gramStart"/>
            <w:r w:rsidRPr="00D834D7">
              <w:rPr>
                <w:rFonts w:ascii="Arial" w:eastAsia="宋体" w:hAnsi="Arial" w:cs="Arial"/>
                <w:kern w:val="1"/>
                <w:sz w:val="22"/>
                <w:szCs w:val="22"/>
              </w:rPr>
              <w:t>між</w:t>
            </w:r>
            <w:proofErr w:type="gramEnd"/>
            <w:r w:rsidRPr="00D834D7">
              <w:rPr>
                <w:rFonts w:ascii="Arial" w:eastAsia="宋体" w:hAnsi="Arial" w:cs="Arial"/>
                <w:kern w:val="1"/>
                <w:sz w:val="22"/>
                <w:szCs w:val="22"/>
              </w:rPr>
              <w:t xml:space="preserve"> клієнтом та дизайнерами</w:t>
            </w:r>
          </w:p>
        </w:tc>
        <w:tc>
          <w:tcPr>
            <w:tcW w:w="3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873BD6" w:rsidRPr="00D834D7" w:rsidRDefault="00873BD6" w:rsidP="00873BD6">
            <w:pPr>
              <w:widowControl w:val="0"/>
              <w:autoSpaceDE w:val="0"/>
              <w:autoSpaceDN w:val="0"/>
              <w:adjustRightInd w:val="0"/>
              <w:ind w:right="-92"/>
              <w:jc w:val="both"/>
              <w:rPr>
                <w:rFonts w:ascii="Arial" w:eastAsia="宋体" w:hAnsi="Arial" w:cs="Arial"/>
                <w:kern w:val="1"/>
                <w:sz w:val="22"/>
                <w:szCs w:val="22"/>
              </w:rPr>
            </w:pPr>
          </w:p>
        </w:tc>
        <w:tc>
          <w:tcPr>
            <w:tcW w:w="2454" w:type="dxa"/>
            <w:gridSpan w:val="3"/>
            <w:tcBorders>
              <w:top w:val="single" w:sz="6" w:space="0" w:color="BFBFBF"/>
              <w:left w:val="single" w:sz="6" w:space="0" w:color="BFBFBF"/>
              <w:bottom w:val="single" w:sz="6" w:space="0" w:color="BFBFBF"/>
              <w:right w:val="single" w:sz="6" w:space="0" w:color="BFBFBF"/>
            </w:tcBorders>
            <w:tcMar>
              <w:top w:w="100" w:type="nil"/>
              <w:right w:w="100" w:type="nil"/>
            </w:tcMar>
          </w:tcPr>
          <w:p w:rsidR="00873BD6" w:rsidRPr="00D834D7" w:rsidRDefault="00873BD6" w:rsidP="00873BD6">
            <w:pPr>
              <w:widowControl w:val="0"/>
              <w:autoSpaceDE w:val="0"/>
              <w:autoSpaceDN w:val="0"/>
              <w:adjustRightInd w:val="0"/>
              <w:ind w:right="-92"/>
              <w:jc w:val="both"/>
              <w:rPr>
                <w:rFonts w:ascii="Arial" w:eastAsia="宋体" w:hAnsi="Arial" w:cs="Arial"/>
                <w:kern w:val="1"/>
                <w:sz w:val="22"/>
                <w:szCs w:val="22"/>
              </w:rPr>
            </w:pPr>
          </w:p>
        </w:tc>
      </w:tr>
      <w:tr w:rsidR="00873BD6" w:rsidRPr="00AB6FE2" w:rsidTr="00873BD6">
        <w:tblPrEx>
          <w:tblBorders>
            <w:top w:val="none" w:sz="0" w:space="0" w:color="auto"/>
          </w:tblBorders>
        </w:tblPrEx>
        <w:tc>
          <w:tcPr>
            <w:tcW w:w="1992" w:type="dxa"/>
            <w:tcBorders>
              <w:top w:val="single" w:sz="6" w:space="0" w:color="BFBFBF"/>
              <w:left w:val="single" w:sz="6" w:space="0" w:color="BFBFBF"/>
              <w:bottom w:val="single" w:sz="8" w:space="0" w:color="BFBFBF"/>
              <w:right w:val="single" w:sz="6" w:space="0" w:color="BFBFBF"/>
            </w:tcBorders>
            <w:tcMar>
              <w:top w:w="100" w:type="nil"/>
              <w:right w:w="100" w:type="nil"/>
            </w:tcMar>
          </w:tcPr>
          <w:p w:rsidR="00873BD6" w:rsidRPr="00D834D7" w:rsidRDefault="00873BD6" w:rsidP="00873BD6">
            <w:pPr>
              <w:widowControl w:val="0"/>
              <w:tabs>
                <w:tab w:val="left" w:pos="480"/>
              </w:tabs>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 Власник</w:t>
            </w:r>
          </w:p>
          <w:p w:rsidR="00873BD6" w:rsidRPr="00D834D7" w:rsidRDefault="00873BD6" w:rsidP="00873BD6">
            <w:pPr>
              <w:widowControl w:val="0"/>
              <w:tabs>
                <w:tab w:val="left" w:pos="480"/>
              </w:tabs>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 xml:space="preserve">- Менеджер проекту </w:t>
            </w:r>
          </w:p>
          <w:p w:rsidR="00873BD6" w:rsidRPr="00D834D7" w:rsidRDefault="00873BD6" w:rsidP="00873BD6">
            <w:pPr>
              <w:widowControl w:val="0"/>
              <w:tabs>
                <w:tab w:val="left" w:pos="533"/>
              </w:tabs>
              <w:autoSpaceDE w:val="0"/>
              <w:autoSpaceDN w:val="0"/>
              <w:adjustRightInd w:val="0"/>
              <w:ind w:left="418" w:right="-92" w:hanging="418"/>
              <w:jc w:val="both"/>
              <w:rPr>
                <w:rFonts w:ascii="Arial" w:eastAsia="宋体" w:hAnsi="Arial" w:cs="Arial"/>
                <w:kern w:val="1"/>
                <w:sz w:val="22"/>
                <w:szCs w:val="22"/>
              </w:rPr>
            </w:pPr>
            <w:r w:rsidRPr="00D834D7">
              <w:rPr>
                <w:rFonts w:ascii="Arial" w:eastAsia="宋体" w:hAnsi="Arial" w:cs="Arial"/>
                <w:kern w:val="1"/>
                <w:sz w:val="22"/>
                <w:szCs w:val="22"/>
              </w:rPr>
              <w:t>- Будівельний менеджер та оператор</w:t>
            </w:r>
          </w:p>
        </w:tc>
        <w:tc>
          <w:tcPr>
            <w:tcW w:w="3859" w:type="dxa"/>
            <w:tcBorders>
              <w:top w:val="single" w:sz="6" w:space="0" w:color="BFBFBF"/>
              <w:left w:val="single" w:sz="6" w:space="0" w:color="BFBFBF"/>
              <w:bottom w:val="single" w:sz="8" w:space="0" w:color="BFBFBF"/>
              <w:right w:val="single" w:sz="6" w:space="0" w:color="BFBFBF"/>
            </w:tcBorders>
            <w:tcMar>
              <w:top w:w="100" w:type="nil"/>
              <w:right w:w="100" w:type="nil"/>
            </w:tcMar>
          </w:tcPr>
          <w:p w:rsidR="00873BD6" w:rsidRPr="00D834D7" w:rsidRDefault="00873BD6" w:rsidP="00873BD6">
            <w:pPr>
              <w:widowControl w:val="0"/>
              <w:autoSpaceDE w:val="0"/>
              <w:autoSpaceDN w:val="0"/>
              <w:adjustRightInd w:val="0"/>
              <w:ind w:right="-92"/>
              <w:jc w:val="both"/>
              <w:rPr>
                <w:rFonts w:ascii="Arial" w:eastAsia="宋体" w:hAnsi="Arial" w:cs="Arial"/>
                <w:kern w:val="1"/>
                <w:sz w:val="22"/>
                <w:szCs w:val="22"/>
              </w:rPr>
            </w:pPr>
          </w:p>
        </w:tc>
        <w:tc>
          <w:tcPr>
            <w:tcW w:w="3850" w:type="dxa"/>
            <w:tcBorders>
              <w:top w:val="single" w:sz="6" w:space="0" w:color="BFBFBF"/>
              <w:left w:val="single" w:sz="6" w:space="0" w:color="BFBFBF"/>
              <w:bottom w:val="single" w:sz="8" w:space="0" w:color="BFBFBF"/>
              <w:right w:val="single" w:sz="6" w:space="0" w:color="BFBFBF"/>
            </w:tcBorders>
            <w:tcMar>
              <w:top w:w="100" w:type="nil"/>
              <w:right w:w="100" w:type="nil"/>
            </w:tcMar>
          </w:tcPr>
          <w:p w:rsidR="00873BD6" w:rsidRPr="00D834D7" w:rsidRDefault="00873BD6" w:rsidP="00873BD6">
            <w:pPr>
              <w:widowControl w:val="0"/>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Методи оцінки та рейтингу існуючої буді</w:t>
            </w:r>
            <w:proofErr w:type="gramStart"/>
            <w:r w:rsidRPr="00D834D7">
              <w:rPr>
                <w:rFonts w:ascii="Arial" w:eastAsia="宋体" w:hAnsi="Arial" w:cs="Arial"/>
                <w:kern w:val="1"/>
                <w:sz w:val="22"/>
                <w:szCs w:val="22"/>
              </w:rPr>
              <w:t>вл</w:t>
            </w:r>
            <w:proofErr w:type="gramEnd"/>
            <w:r w:rsidRPr="00D834D7">
              <w:rPr>
                <w:rFonts w:ascii="Arial" w:eastAsia="宋体" w:hAnsi="Arial" w:cs="Arial"/>
                <w:kern w:val="1"/>
                <w:sz w:val="22"/>
                <w:szCs w:val="22"/>
              </w:rPr>
              <w:t>і:</w:t>
            </w:r>
          </w:p>
          <w:p w:rsidR="00873BD6" w:rsidRPr="00D834D7" w:rsidRDefault="00873BD6" w:rsidP="00873BD6">
            <w:pPr>
              <w:widowControl w:val="0"/>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 xml:space="preserve">спілкування </w:t>
            </w:r>
            <w:proofErr w:type="gramStart"/>
            <w:r w:rsidRPr="00D834D7">
              <w:rPr>
                <w:rFonts w:ascii="Arial" w:eastAsia="宋体" w:hAnsi="Arial" w:cs="Arial"/>
                <w:kern w:val="1"/>
                <w:sz w:val="22"/>
                <w:szCs w:val="22"/>
              </w:rPr>
              <w:t>між</w:t>
            </w:r>
            <w:proofErr w:type="gramEnd"/>
            <w:r w:rsidRPr="00D834D7">
              <w:rPr>
                <w:rFonts w:ascii="Arial" w:eastAsia="宋体" w:hAnsi="Arial" w:cs="Arial"/>
                <w:kern w:val="1"/>
                <w:sz w:val="22"/>
                <w:szCs w:val="22"/>
              </w:rPr>
              <w:t xml:space="preserve"> зацікавленими сторонами для інвестицій у будівлю</w:t>
            </w:r>
          </w:p>
        </w:tc>
        <w:tc>
          <w:tcPr>
            <w:tcW w:w="2454" w:type="dxa"/>
            <w:gridSpan w:val="3"/>
            <w:tcBorders>
              <w:top w:val="single" w:sz="6" w:space="0" w:color="BFBFBF"/>
              <w:left w:val="single" w:sz="6" w:space="0" w:color="BFBFBF"/>
              <w:bottom w:val="single" w:sz="8" w:space="0" w:color="BFBFBF"/>
              <w:right w:val="single" w:sz="6" w:space="0" w:color="BFBFBF"/>
            </w:tcBorders>
            <w:tcMar>
              <w:top w:w="100" w:type="nil"/>
              <w:right w:w="100" w:type="nil"/>
            </w:tcMar>
          </w:tcPr>
          <w:p w:rsidR="00873BD6" w:rsidRPr="00D834D7" w:rsidRDefault="00873BD6" w:rsidP="00873BD6">
            <w:pPr>
              <w:widowControl w:val="0"/>
              <w:autoSpaceDE w:val="0"/>
              <w:autoSpaceDN w:val="0"/>
              <w:adjustRightInd w:val="0"/>
              <w:ind w:right="-92"/>
              <w:jc w:val="both"/>
              <w:rPr>
                <w:rFonts w:ascii="Arial" w:eastAsia="宋体" w:hAnsi="Arial" w:cs="Arial"/>
                <w:kern w:val="1"/>
                <w:sz w:val="22"/>
                <w:szCs w:val="22"/>
              </w:rPr>
            </w:pPr>
          </w:p>
        </w:tc>
      </w:tr>
      <w:tr w:rsidR="00873BD6" w:rsidRPr="00AB6FE2" w:rsidTr="00873BD6">
        <w:tblPrEx>
          <w:tblBorders>
            <w:top w:val="none" w:sz="0" w:space="0" w:color="auto"/>
          </w:tblBorders>
        </w:tblPrEx>
        <w:tc>
          <w:tcPr>
            <w:tcW w:w="1992"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r w:rsidRPr="00AB6FE2">
              <w:rPr>
                <w:rFonts w:ascii="Arial" w:eastAsia="宋体" w:hAnsi="Arial" w:cs="Arial"/>
                <w:kern w:val="1"/>
                <w:sz w:val="22"/>
                <w:szCs w:val="22"/>
                <w:lang w:val="en-US"/>
              </w:rPr>
              <w:t xml:space="preserve">— </w:t>
            </w:r>
            <w:r>
              <w:rPr>
                <w:rFonts w:ascii="Arial" w:eastAsia="宋体" w:hAnsi="Arial" w:cs="Arial"/>
                <w:kern w:val="1"/>
                <w:sz w:val="22"/>
                <w:szCs w:val="22"/>
                <w:lang w:val="en-US"/>
              </w:rPr>
              <w:t xml:space="preserve">Мешканець </w:t>
            </w:r>
          </w:p>
        </w:tc>
        <w:tc>
          <w:tcPr>
            <w:tcW w:w="3859"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3850" w:type="dxa"/>
            <w:tcBorders>
              <w:top w:val="single" w:sz="8" w:space="0" w:color="BFBFBF"/>
              <w:left w:val="single" w:sz="6" w:space="0" w:color="BFBFBF"/>
              <w:bottom w:val="single" w:sz="8" w:space="0" w:color="BFBFBF"/>
              <w:right w:val="single" w:sz="8"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472" w:type="dxa"/>
            <w:tcBorders>
              <w:top w:val="single" w:sz="8" w:space="0" w:color="BFBFBF"/>
              <w:left w:val="single" w:sz="8"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1982" w:type="dxa"/>
            <w:gridSpan w:val="2"/>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r>
      <w:tr w:rsidR="00873BD6" w:rsidRPr="00AB6FE2" w:rsidTr="00873BD6">
        <w:tblPrEx>
          <w:tblBorders>
            <w:top w:val="none" w:sz="0" w:space="0" w:color="auto"/>
          </w:tblBorders>
        </w:tblPrEx>
        <w:tc>
          <w:tcPr>
            <w:tcW w:w="1992"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r w:rsidRPr="00AB6FE2">
              <w:rPr>
                <w:rFonts w:ascii="Arial" w:eastAsia="宋体" w:hAnsi="Arial" w:cs="Arial"/>
                <w:kern w:val="1"/>
                <w:sz w:val="22"/>
                <w:szCs w:val="22"/>
                <w:lang w:val="en-US"/>
              </w:rPr>
              <w:t xml:space="preserve">— </w:t>
            </w:r>
            <w:r>
              <w:rPr>
                <w:rFonts w:ascii="Arial" w:eastAsia="宋体" w:hAnsi="Arial" w:cs="Arial"/>
                <w:kern w:val="1"/>
                <w:sz w:val="22"/>
                <w:szCs w:val="22"/>
                <w:lang w:val="en-US"/>
              </w:rPr>
              <w:t xml:space="preserve">Забудовник </w:t>
            </w:r>
          </w:p>
        </w:tc>
        <w:tc>
          <w:tcPr>
            <w:tcW w:w="3859"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3850" w:type="dxa"/>
            <w:tcBorders>
              <w:top w:val="single" w:sz="8" w:space="0" w:color="BFBFBF"/>
              <w:left w:val="single" w:sz="6" w:space="0" w:color="BFBFBF"/>
              <w:bottom w:val="single" w:sz="8" w:space="0" w:color="BFBFBF"/>
              <w:right w:val="single" w:sz="8"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472" w:type="dxa"/>
            <w:tcBorders>
              <w:top w:val="single" w:sz="8" w:space="0" w:color="BFBFBF"/>
              <w:left w:val="single" w:sz="8"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1982" w:type="dxa"/>
            <w:gridSpan w:val="2"/>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r>
      <w:tr w:rsidR="00873BD6" w:rsidRPr="00AB6FE2" w:rsidTr="00873BD6">
        <w:tblPrEx>
          <w:tblBorders>
            <w:top w:val="none" w:sz="0" w:space="0" w:color="auto"/>
          </w:tblBorders>
        </w:tblPrEx>
        <w:tc>
          <w:tcPr>
            <w:tcW w:w="1992"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r w:rsidRPr="00AB6FE2">
              <w:rPr>
                <w:rFonts w:ascii="Arial" w:eastAsia="宋体" w:hAnsi="Arial" w:cs="Arial"/>
                <w:kern w:val="1"/>
                <w:sz w:val="22"/>
                <w:szCs w:val="22"/>
                <w:lang w:val="en-US"/>
              </w:rPr>
              <w:t xml:space="preserve">—   </w:t>
            </w:r>
            <w:r>
              <w:rPr>
                <w:rFonts w:ascii="Arial" w:eastAsia="宋体" w:hAnsi="Arial" w:cs="Arial"/>
                <w:kern w:val="1"/>
                <w:sz w:val="22"/>
                <w:szCs w:val="22"/>
                <w:lang w:val="en-US"/>
              </w:rPr>
              <w:t>Брокер з нерухомості</w:t>
            </w:r>
          </w:p>
        </w:tc>
        <w:tc>
          <w:tcPr>
            <w:tcW w:w="3859"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3850" w:type="dxa"/>
            <w:tcBorders>
              <w:top w:val="single" w:sz="8" w:space="0" w:color="BFBFBF"/>
              <w:left w:val="single" w:sz="6" w:space="0" w:color="BFBFBF"/>
              <w:bottom w:val="single" w:sz="8" w:space="0" w:color="BFBFBF"/>
              <w:right w:val="single" w:sz="8"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472" w:type="dxa"/>
            <w:tcBorders>
              <w:top w:val="single" w:sz="8" w:space="0" w:color="BFBFBF"/>
              <w:left w:val="single" w:sz="8"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1982" w:type="dxa"/>
            <w:gridSpan w:val="2"/>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r>
      <w:tr w:rsidR="00873BD6" w:rsidRPr="00AB6FE2" w:rsidTr="00873BD6">
        <w:tblPrEx>
          <w:tblBorders>
            <w:top w:val="none" w:sz="0" w:space="0" w:color="auto"/>
          </w:tblBorders>
        </w:tblPrEx>
        <w:tc>
          <w:tcPr>
            <w:tcW w:w="1992"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r w:rsidRPr="00AB6FE2">
              <w:rPr>
                <w:rFonts w:ascii="Arial" w:eastAsia="宋体" w:hAnsi="Arial" w:cs="Arial"/>
                <w:kern w:val="1"/>
                <w:sz w:val="22"/>
                <w:szCs w:val="22"/>
                <w:lang w:val="en-US"/>
              </w:rPr>
              <w:t xml:space="preserve">— </w:t>
            </w:r>
            <w:r>
              <w:rPr>
                <w:rFonts w:ascii="Arial" w:eastAsia="宋体" w:hAnsi="Arial" w:cs="Arial"/>
                <w:kern w:val="1"/>
                <w:sz w:val="22"/>
                <w:szCs w:val="22"/>
                <w:lang w:val="en-US"/>
              </w:rPr>
              <w:t xml:space="preserve">Інвестор </w:t>
            </w:r>
          </w:p>
        </w:tc>
        <w:tc>
          <w:tcPr>
            <w:tcW w:w="3859"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3850" w:type="dxa"/>
            <w:tcBorders>
              <w:top w:val="single" w:sz="8" w:space="0" w:color="BFBFBF"/>
              <w:left w:val="single" w:sz="6" w:space="0" w:color="BFBFBF"/>
              <w:bottom w:val="single" w:sz="8" w:space="0" w:color="BFBFBF"/>
              <w:right w:val="single" w:sz="8"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472" w:type="dxa"/>
            <w:tcBorders>
              <w:top w:val="single" w:sz="8" w:space="0" w:color="BFBFBF"/>
              <w:left w:val="single" w:sz="8"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1982" w:type="dxa"/>
            <w:gridSpan w:val="2"/>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r>
      <w:tr w:rsidR="00873BD6" w:rsidRPr="00AB6FE2" w:rsidTr="00873BD6">
        <w:tblPrEx>
          <w:tblBorders>
            <w:top w:val="none" w:sz="0" w:space="0" w:color="auto"/>
          </w:tblBorders>
        </w:tblPrEx>
        <w:tc>
          <w:tcPr>
            <w:tcW w:w="1992"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r w:rsidRPr="00AB6FE2">
              <w:rPr>
                <w:rFonts w:ascii="Arial" w:eastAsia="宋体" w:hAnsi="Arial" w:cs="Arial"/>
                <w:kern w:val="1"/>
                <w:sz w:val="22"/>
                <w:szCs w:val="22"/>
                <w:lang w:val="en-US"/>
              </w:rPr>
              <w:t xml:space="preserve">— </w:t>
            </w:r>
            <w:r>
              <w:rPr>
                <w:rFonts w:ascii="Arial" w:eastAsia="宋体" w:hAnsi="Arial" w:cs="Arial"/>
                <w:kern w:val="1"/>
                <w:sz w:val="22"/>
                <w:szCs w:val="22"/>
                <w:lang w:val="en-US"/>
              </w:rPr>
              <w:t>Державне агентство</w:t>
            </w:r>
          </w:p>
        </w:tc>
        <w:tc>
          <w:tcPr>
            <w:tcW w:w="3859"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3850" w:type="dxa"/>
            <w:tcBorders>
              <w:top w:val="single" w:sz="8" w:space="0" w:color="BFBFBF"/>
              <w:left w:val="single" w:sz="6" w:space="0" w:color="BFBFBF"/>
              <w:bottom w:val="single" w:sz="8" w:space="0" w:color="BFBFBF"/>
              <w:right w:val="single" w:sz="8"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472" w:type="dxa"/>
            <w:tcBorders>
              <w:top w:val="single" w:sz="8" w:space="0" w:color="BFBFBF"/>
              <w:left w:val="single" w:sz="8"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1982" w:type="dxa"/>
            <w:gridSpan w:val="2"/>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r>
      <w:tr w:rsidR="00873BD6" w:rsidRPr="00AB6FE2" w:rsidTr="00873BD6">
        <w:tblPrEx>
          <w:tblBorders>
            <w:top w:val="none" w:sz="0" w:space="0" w:color="auto"/>
          </w:tblBorders>
        </w:tblPrEx>
        <w:tc>
          <w:tcPr>
            <w:tcW w:w="1992" w:type="dxa"/>
            <w:tcBorders>
              <w:top w:val="single" w:sz="8" w:space="0" w:color="BFBFBF"/>
              <w:left w:val="single" w:sz="6" w:space="0" w:color="BFBFBF"/>
              <w:bottom w:val="single" w:sz="6"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r w:rsidRPr="00AB6FE2">
              <w:rPr>
                <w:rFonts w:ascii="Arial" w:eastAsia="宋体" w:hAnsi="Arial" w:cs="Arial"/>
                <w:kern w:val="1"/>
                <w:sz w:val="22"/>
                <w:szCs w:val="22"/>
                <w:lang w:val="en-US"/>
              </w:rPr>
              <w:t xml:space="preserve">— </w:t>
            </w:r>
            <w:r>
              <w:rPr>
                <w:rFonts w:ascii="Arial" w:eastAsia="宋体" w:hAnsi="Arial" w:cs="Arial"/>
                <w:kern w:val="1"/>
                <w:sz w:val="22"/>
                <w:szCs w:val="22"/>
                <w:lang w:val="en-US"/>
              </w:rPr>
              <w:t>Сусід</w:t>
            </w:r>
          </w:p>
        </w:tc>
        <w:tc>
          <w:tcPr>
            <w:tcW w:w="3859" w:type="dxa"/>
            <w:tcBorders>
              <w:top w:val="single" w:sz="8" w:space="0" w:color="BFBFBF"/>
              <w:left w:val="single" w:sz="6" w:space="0" w:color="BFBFBF"/>
              <w:bottom w:val="single" w:sz="6"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3850" w:type="dxa"/>
            <w:tcBorders>
              <w:top w:val="single" w:sz="8" w:space="0" w:color="BFBFBF"/>
              <w:left w:val="single" w:sz="6" w:space="0" w:color="BFBFBF"/>
              <w:bottom w:val="single" w:sz="6" w:space="0" w:color="BFBFBF"/>
              <w:right w:val="single" w:sz="8"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472" w:type="dxa"/>
            <w:tcBorders>
              <w:top w:val="single" w:sz="8" w:space="0" w:color="BFBFBF"/>
              <w:left w:val="single" w:sz="8" w:space="0" w:color="BFBFBF"/>
              <w:bottom w:val="single" w:sz="6"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1982" w:type="dxa"/>
            <w:gridSpan w:val="2"/>
            <w:tcBorders>
              <w:top w:val="single" w:sz="8" w:space="0" w:color="BFBFBF"/>
              <w:left w:val="single" w:sz="6" w:space="0" w:color="BFBFBF"/>
              <w:bottom w:val="single" w:sz="6"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r>
      <w:tr w:rsidR="00873BD6" w:rsidRPr="00D834D7" w:rsidTr="00873BD6">
        <w:tblPrEx>
          <w:tblBorders>
            <w:top w:val="none" w:sz="0" w:space="0" w:color="auto"/>
          </w:tblBorders>
        </w:tblPrEx>
        <w:tc>
          <w:tcPr>
            <w:tcW w:w="1992" w:type="dxa"/>
            <w:tcBorders>
              <w:top w:val="single" w:sz="6"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r w:rsidRPr="00AB6FE2">
              <w:rPr>
                <w:rFonts w:ascii="Arial" w:eastAsia="宋体" w:hAnsi="Arial" w:cs="Arial"/>
                <w:kern w:val="1"/>
                <w:sz w:val="22"/>
                <w:szCs w:val="22"/>
                <w:lang w:val="en-US"/>
              </w:rPr>
              <w:t xml:space="preserve">— </w:t>
            </w:r>
            <w:r>
              <w:rPr>
                <w:rFonts w:ascii="Arial" w:eastAsia="宋体" w:hAnsi="Arial" w:cs="Arial"/>
                <w:kern w:val="1"/>
                <w:sz w:val="22"/>
                <w:szCs w:val="22"/>
                <w:lang w:val="en-US"/>
              </w:rPr>
              <w:t xml:space="preserve">Власник </w:t>
            </w:r>
          </w:p>
        </w:tc>
        <w:tc>
          <w:tcPr>
            <w:tcW w:w="3859" w:type="dxa"/>
            <w:tcBorders>
              <w:top w:val="single" w:sz="6"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3850" w:type="dxa"/>
            <w:tcBorders>
              <w:top w:val="single" w:sz="6"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2454" w:type="dxa"/>
            <w:gridSpan w:val="3"/>
            <w:tcBorders>
              <w:top w:val="single" w:sz="6" w:space="0" w:color="BFBFBF"/>
              <w:left w:val="single" w:sz="6" w:space="0" w:color="BFBFBF"/>
              <w:bottom w:val="single" w:sz="8" w:space="0" w:color="BFBFBF"/>
              <w:right w:val="single" w:sz="6" w:space="0" w:color="BFBFBF"/>
            </w:tcBorders>
            <w:tcMar>
              <w:top w:w="100" w:type="nil"/>
              <w:right w:w="100" w:type="nil"/>
            </w:tcMar>
          </w:tcPr>
          <w:p w:rsidR="00873BD6" w:rsidRPr="00AB6FE2" w:rsidRDefault="00D834D7" w:rsidP="00873BD6">
            <w:pPr>
              <w:widowControl w:val="0"/>
              <w:autoSpaceDE w:val="0"/>
              <w:autoSpaceDN w:val="0"/>
              <w:adjustRightInd w:val="0"/>
              <w:ind w:right="-92"/>
              <w:jc w:val="both"/>
              <w:rPr>
                <w:rFonts w:ascii="Arial" w:eastAsia="宋体" w:hAnsi="Arial" w:cs="Arial"/>
                <w:kern w:val="1"/>
                <w:sz w:val="22"/>
                <w:szCs w:val="22"/>
                <w:lang w:val="en-US"/>
              </w:rPr>
            </w:pPr>
            <w:r w:rsidRPr="00D834D7">
              <w:rPr>
                <w:rFonts w:ascii="Arial" w:eastAsia="宋体" w:hAnsi="Arial" w:cs="Arial"/>
                <w:kern w:val="1"/>
                <w:sz w:val="22"/>
                <w:szCs w:val="22"/>
                <w:lang w:val="en-US"/>
              </w:rPr>
              <w:t>Методи оцінювання експлуатації будівлі:</w:t>
            </w:r>
          </w:p>
        </w:tc>
      </w:tr>
      <w:tr w:rsidR="00873BD6" w:rsidRPr="00AB6FE2" w:rsidTr="00873BD6">
        <w:tblPrEx>
          <w:tblBorders>
            <w:top w:val="none" w:sz="0" w:space="0" w:color="auto"/>
          </w:tblBorders>
        </w:tblPrEx>
        <w:tc>
          <w:tcPr>
            <w:tcW w:w="1992"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D834D7" w:rsidRDefault="00873BD6" w:rsidP="00873BD6">
            <w:pPr>
              <w:widowControl w:val="0"/>
              <w:tabs>
                <w:tab w:val="left" w:pos="485"/>
              </w:tabs>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w:t>
            </w:r>
            <w:r w:rsidRPr="00D834D7">
              <w:rPr>
                <w:rFonts w:ascii="Arial" w:eastAsia="宋体" w:hAnsi="Arial" w:cs="Arial"/>
                <w:kern w:val="1"/>
                <w:sz w:val="22"/>
                <w:szCs w:val="22"/>
              </w:rPr>
              <w:tab/>
              <w:t>Проектувальник</w:t>
            </w:r>
          </w:p>
          <w:p w:rsidR="00873BD6" w:rsidRPr="00D834D7" w:rsidRDefault="00873BD6" w:rsidP="00873BD6">
            <w:pPr>
              <w:widowControl w:val="0"/>
              <w:tabs>
                <w:tab w:val="left" w:pos="538"/>
              </w:tabs>
              <w:autoSpaceDE w:val="0"/>
              <w:autoSpaceDN w:val="0"/>
              <w:adjustRightInd w:val="0"/>
              <w:ind w:left="422" w:right="-92" w:hanging="422"/>
              <w:jc w:val="both"/>
              <w:rPr>
                <w:rFonts w:ascii="Arial" w:eastAsia="宋体" w:hAnsi="Arial" w:cs="Arial"/>
                <w:kern w:val="1"/>
                <w:sz w:val="22"/>
                <w:szCs w:val="22"/>
              </w:rPr>
            </w:pPr>
            <w:r w:rsidRPr="00D834D7">
              <w:rPr>
                <w:rFonts w:ascii="Arial" w:eastAsia="宋体" w:hAnsi="Arial" w:cs="Arial"/>
                <w:kern w:val="1"/>
                <w:sz w:val="22"/>
                <w:szCs w:val="22"/>
              </w:rPr>
              <w:t>—</w:t>
            </w:r>
            <w:r w:rsidRPr="00D834D7">
              <w:rPr>
                <w:rFonts w:ascii="Arial" w:eastAsia="宋体" w:hAnsi="Arial" w:cs="Arial"/>
                <w:kern w:val="1"/>
                <w:sz w:val="22"/>
                <w:szCs w:val="22"/>
              </w:rPr>
              <w:tab/>
              <w:t>Менеджер буді</w:t>
            </w:r>
            <w:proofErr w:type="gramStart"/>
            <w:r w:rsidRPr="00D834D7">
              <w:rPr>
                <w:rFonts w:ascii="Arial" w:eastAsia="宋体" w:hAnsi="Arial" w:cs="Arial"/>
                <w:kern w:val="1"/>
                <w:sz w:val="22"/>
                <w:szCs w:val="22"/>
              </w:rPr>
              <w:t>вл</w:t>
            </w:r>
            <w:proofErr w:type="gramEnd"/>
            <w:r w:rsidRPr="00D834D7">
              <w:rPr>
                <w:rFonts w:ascii="Arial" w:eastAsia="宋体" w:hAnsi="Arial" w:cs="Arial"/>
                <w:kern w:val="1"/>
                <w:sz w:val="22"/>
                <w:szCs w:val="22"/>
              </w:rPr>
              <w:t>і та оператор</w:t>
            </w:r>
          </w:p>
        </w:tc>
        <w:tc>
          <w:tcPr>
            <w:tcW w:w="3859"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D834D7" w:rsidRDefault="00873BD6" w:rsidP="00873BD6">
            <w:pPr>
              <w:widowControl w:val="0"/>
              <w:autoSpaceDE w:val="0"/>
              <w:autoSpaceDN w:val="0"/>
              <w:adjustRightInd w:val="0"/>
              <w:ind w:right="-92"/>
              <w:jc w:val="both"/>
              <w:rPr>
                <w:rFonts w:ascii="Arial" w:eastAsia="宋体" w:hAnsi="Arial" w:cs="Arial"/>
                <w:kern w:val="1"/>
                <w:sz w:val="22"/>
                <w:szCs w:val="22"/>
              </w:rPr>
            </w:pPr>
          </w:p>
        </w:tc>
        <w:tc>
          <w:tcPr>
            <w:tcW w:w="3850"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D834D7" w:rsidRDefault="00873BD6" w:rsidP="00873BD6">
            <w:pPr>
              <w:widowControl w:val="0"/>
              <w:autoSpaceDE w:val="0"/>
              <w:autoSpaceDN w:val="0"/>
              <w:adjustRightInd w:val="0"/>
              <w:ind w:right="-92"/>
              <w:jc w:val="both"/>
              <w:rPr>
                <w:rFonts w:ascii="Arial" w:eastAsia="宋体" w:hAnsi="Arial" w:cs="Arial"/>
                <w:kern w:val="1"/>
                <w:sz w:val="22"/>
                <w:szCs w:val="22"/>
              </w:rPr>
            </w:pPr>
          </w:p>
        </w:tc>
        <w:tc>
          <w:tcPr>
            <w:tcW w:w="2454" w:type="dxa"/>
            <w:gridSpan w:val="3"/>
            <w:tcBorders>
              <w:top w:val="single" w:sz="8" w:space="0" w:color="BFBFBF"/>
              <w:left w:val="single" w:sz="6" w:space="0" w:color="BFBFBF"/>
              <w:bottom w:val="single" w:sz="8" w:space="0" w:color="BFBFBF"/>
              <w:right w:val="single" w:sz="6" w:space="0" w:color="BFBFBF"/>
            </w:tcBorders>
            <w:tcMar>
              <w:top w:w="100" w:type="nil"/>
              <w:right w:w="100" w:type="nil"/>
            </w:tcMar>
          </w:tcPr>
          <w:p w:rsidR="00D834D7" w:rsidRPr="00D834D7" w:rsidRDefault="00873BD6" w:rsidP="00D834D7">
            <w:pPr>
              <w:widowControl w:val="0"/>
              <w:tabs>
                <w:tab w:val="left" w:pos="533"/>
              </w:tabs>
              <w:autoSpaceDE w:val="0"/>
              <w:autoSpaceDN w:val="0"/>
              <w:adjustRightInd w:val="0"/>
              <w:ind w:left="418" w:right="-92" w:hanging="418"/>
              <w:jc w:val="both"/>
              <w:rPr>
                <w:rFonts w:ascii="Arial" w:eastAsia="宋体" w:hAnsi="Arial" w:cs="Arial"/>
                <w:kern w:val="1"/>
                <w:sz w:val="19"/>
                <w:szCs w:val="19"/>
              </w:rPr>
            </w:pPr>
            <w:r w:rsidRPr="00D834D7">
              <w:rPr>
                <w:rFonts w:ascii="Arial" w:eastAsia="宋体" w:hAnsi="Arial" w:cs="Arial"/>
                <w:kern w:val="1"/>
                <w:sz w:val="19"/>
                <w:szCs w:val="19"/>
              </w:rPr>
              <w:t>—</w:t>
            </w:r>
            <w:r w:rsidRPr="00D834D7">
              <w:rPr>
                <w:rFonts w:ascii="Arial" w:eastAsia="宋体" w:hAnsi="Arial" w:cs="Arial"/>
                <w:kern w:val="1"/>
                <w:sz w:val="19"/>
                <w:szCs w:val="19"/>
              </w:rPr>
              <w:tab/>
            </w:r>
            <w:r w:rsidR="00D834D7" w:rsidRPr="00D834D7">
              <w:rPr>
                <w:sz w:val="19"/>
                <w:szCs w:val="19"/>
              </w:rPr>
              <w:t xml:space="preserve"> </w:t>
            </w:r>
            <w:r w:rsidR="00D834D7" w:rsidRPr="00D834D7">
              <w:rPr>
                <w:rFonts w:ascii="Arial" w:eastAsia="宋体" w:hAnsi="Arial" w:cs="Arial"/>
                <w:kern w:val="1"/>
                <w:sz w:val="19"/>
                <w:szCs w:val="19"/>
              </w:rPr>
              <w:t>спілкування між зацікавленими сторонами щодо експлуатації буді</w:t>
            </w:r>
            <w:proofErr w:type="gramStart"/>
            <w:r w:rsidR="00D834D7" w:rsidRPr="00D834D7">
              <w:rPr>
                <w:rFonts w:ascii="Arial" w:eastAsia="宋体" w:hAnsi="Arial" w:cs="Arial"/>
                <w:kern w:val="1"/>
                <w:sz w:val="19"/>
                <w:szCs w:val="19"/>
              </w:rPr>
              <w:t>вл</w:t>
            </w:r>
            <w:proofErr w:type="gramEnd"/>
            <w:r w:rsidR="00D834D7" w:rsidRPr="00D834D7">
              <w:rPr>
                <w:rFonts w:ascii="Arial" w:eastAsia="宋体" w:hAnsi="Arial" w:cs="Arial"/>
                <w:kern w:val="1"/>
                <w:sz w:val="19"/>
                <w:szCs w:val="19"/>
              </w:rPr>
              <w:t>і</w:t>
            </w:r>
          </w:p>
          <w:p w:rsidR="00873BD6" w:rsidRPr="00D834D7" w:rsidRDefault="00D834D7" w:rsidP="00873BD6">
            <w:pPr>
              <w:widowControl w:val="0"/>
              <w:tabs>
                <w:tab w:val="left" w:pos="470"/>
              </w:tabs>
              <w:autoSpaceDE w:val="0"/>
              <w:autoSpaceDN w:val="0"/>
              <w:adjustRightInd w:val="0"/>
              <w:ind w:right="-92"/>
              <w:jc w:val="both"/>
              <w:rPr>
                <w:rFonts w:ascii="Arial" w:eastAsia="宋体" w:hAnsi="Arial" w:cs="Arial"/>
                <w:kern w:val="1"/>
                <w:sz w:val="19"/>
                <w:szCs w:val="19"/>
              </w:rPr>
            </w:pPr>
            <w:r w:rsidRPr="00D834D7">
              <w:rPr>
                <w:rFonts w:ascii="Arial" w:eastAsia="宋体" w:hAnsi="Arial" w:cs="Arial"/>
                <w:kern w:val="1"/>
                <w:sz w:val="19"/>
                <w:szCs w:val="19"/>
              </w:rPr>
              <w:t>—</w:t>
            </w:r>
            <w:r w:rsidRPr="00D834D7">
              <w:rPr>
                <w:rFonts w:ascii="Arial" w:eastAsia="宋体" w:hAnsi="Arial" w:cs="Arial"/>
                <w:kern w:val="1"/>
                <w:sz w:val="19"/>
                <w:szCs w:val="19"/>
              </w:rPr>
              <w:tab/>
              <w:t>безперервне вдосконалення експлуатації буді</w:t>
            </w:r>
            <w:proofErr w:type="gramStart"/>
            <w:r w:rsidRPr="00D834D7">
              <w:rPr>
                <w:rFonts w:ascii="Arial" w:eastAsia="宋体" w:hAnsi="Arial" w:cs="Arial"/>
                <w:kern w:val="1"/>
                <w:sz w:val="19"/>
                <w:szCs w:val="19"/>
              </w:rPr>
              <w:t>вл</w:t>
            </w:r>
            <w:proofErr w:type="gramEnd"/>
            <w:r w:rsidRPr="00D834D7">
              <w:rPr>
                <w:rFonts w:ascii="Arial" w:eastAsia="宋体" w:hAnsi="Arial" w:cs="Arial"/>
                <w:kern w:val="1"/>
                <w:sz w:val="19"/>
                <w:szCs w:val="19"/>
              </w:rPr>
              <w:t xml:space="preserve">і </w:t>
            </w:r>
            <w:r w:rsidR="00873BD6">
              <w:rPr>
                <w:rFonts w:ascii="Arial" w:eastAsia="宋体" w:hAnsi="Arial" w:cs="Arial"/>
                <w:kern w:val="1"/>
                <w:sz w:val="22"/>
                <w:szCs w:val="22"/>
                <w:lang w:val="en-US"/>
              </w:rPr>
              <w:t xml:space="preserve"> </w:t>
            </w:r>
          </w:p>
        </w:tc>
      </w:tr>
      <w:tr w:rsidR="00873BD6" w:rsidRPr="00AB6FE2" w:rsidTr="00873BD6">
        <w:tblPrEx>
          <w:tblBorders>
            <w:top w:val="none" w:sz="0" w:space="0" w:color="auto"/>
          </w:tblBorders>
        </w:tblPrEx>
        <w:tc>
          <w:tcPr>
            <w:tcW w:w="1992"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r w:rsidRPr="00AB6FE2">
              <w:rPr>
                <w:rFonts w:ascii="Arial" w:eastAsia="宋体" w:hAnsi="Arial" w:cs="Arial"/>
                <w:kern w:val="1"/>
                <w:sz w:val="22"/>
                <w:szCs w:val="22"/>
                <w:lang w:val="en-US"/>
              </w:rPr>
              <w:t xml:space="preserve">— </w:t>
            </w:r>
            <w:r>
              <w:rPr>
                <w:rFonts w:ascii="Arial" w:eastAsia="宋体" w:hAnsi="Arial" w:cs="Arial"/>
                <w:kern w:val="1"/>
                <w:sz w:val="22"/>
                <w:szCs w:val="22"/>
                <w:lang w:val="en-US"/>
              </w:rPr>
              <w:t>Мешканець</w:t>
            </w:r>
          </w:p>
        </w:tc>
        <w:tc>
          <w:tcPr>
            <w:tcW w:w="3859"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3850"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472" w:type="dxa"/>
            <w:tcBorders>
              <w:top w:val="single" w:sz="8" w:space="0" w:color="BFBFBF"/>
              <w:left w:val="single" w:sz="6" w:space="0" w:color="BFBFBF"/>
              <w:bottom w:val="single" w:sz="8" w:space="0" w:color="BFBFBF"/>
              <w:right w:val="single" w:sz="8"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1982" w:type="dxa"/>
            <w:gridSpan w:val="2"/>
            <w:tcBorders>
              <w:top w:val="single" w:sz="8" w:space="0" w:color="BFBFBF"/>
              <w:left w:val="single" w:sz="8"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r>
      <w:tr w:rsidR="00873BD6" w:rsidRPr="00AB6FE2" w:rsidTr="00873BD6">
        <w:tblPrEx>
          <w:tblBorders>
            <w:top w:val="none" w:sz="0" w:space="0" w:color="auto"/>
          </w:tblBorders>
        </w:tblPrEx>
        <w:tc>
          <w:tcPr>
            <w:tcW w:w="1992"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r w:rsidRPr="00AB6FE2">
              <w:rPr>
                <w:rFonts w:ascii="Arial" w:eastAsia="宋体" w:hAnsi="Arial" w:cs="Arial"/>
                <w:kern w:val="1"/>
                <w:sz w:val="22"/>
                <w:szCs w:val="22"/>
                <w:lang w:val="en-US"/>
              </w:rPr>
              <w:t xml:space="preserve">— </w:t>
            </w:r>
            <w:r>
              <w:rPr>
                <w:rFonts w:ascii="Arial" w:eastAsia="宋体" w:hAnsi="Arial" w:cs="Arial"/>
                <w:kern w:val="1"/>
                <w:sz w:val="22"/>
                <w:szCs w:val="22"/>
                <w:lang w:val="en-US"/>
              </w:rPr>
              <w:t xml:space="preserve">Державне агенство </w:t>
            </w:r>
          </w:p>
        </w:tc>
        <w:tc>
          <w:tcPr>
            <w:tcW w:w="3859"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3850" w:type="dxa"/>
            <w:tcBorders>
              <w:top w:val="single" w:sz="8" w:space="0" w:color="BFBFBF"/>
              <w:left w:val="single" w:sz="6"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472" w:type="dxa"/>
            <w:tcBorders>
              <w:top w:val="single" w:sz="8" w:space="0" w:color="BFBFBF"/>
              <w:left w:val="single" w:sz="6" w:space="0" w:color="BFBFBF"/>
              <w:bottom w:val="single" w:sz="8" w:space="0" w:color="BFBFBF"/>
              <w:right w:val="single" w:sz="8"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1982" w:type="dxa"/>
            <w:gridSpan w:val="2"/>
            <w:tcBorders>
              <w:top w:val="single" w:sz="8" w:space="0" w:color="BFBFBF"/>
              <w:left w:val="single" w:sz="8" w:space="0" w:color="BFBFBF"/>
              <w:bottom w:val="single" w:sz="8"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r>
      <w:tr w:rsidR="00873BD6" w:rsidRPr="00AB6FE2" w:rsidTr="00873BD6">
        <w:trPr>
          <w:trHeight w:val="278"/>
        </w:trPr>
        <w:tc>
          <w:tcPr>
            <w:tcW w:w="1992" w:type="dxa"/>
            <w:tcBorders>
              <w:top w:val="single" w:sz="8" w:space="0" w:color="BFBFBF"/>
              <w:left w:val="single" w:sz="6" w:space="0" w:color="BFBFBF"/>
              <w:bottom w:val="single" w:sz="6"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r w:rsidRPr="00AB6FE2">
              <w:rPr>
                <w:rFonts w:ascii="Arial" w:eastAsia="宋体" w:hAnsi="Arial" w:cs="Arial"/>
                <w:kern w:val="1"/>
                <w:sz w:val="22"/>
                <w:szCs w:val="22"/>
                <w:lang w:val="en-US"/>
              </w:rPr>
              <w:t xml:space="preserve">— </w:t>
            </w:r>
            <w:r>
              <w:rPr>
                <w:rFonts w:ascii="Arial" w:eastAsia="宋体" w:hAnsi="Arial" w:cs="Arial"/>
                <w:kern w:val="1"/>
                <w:sz w:val="22"/>
                <w:szCs w:val="22"/>
                <w:lang w:val="en-US"/>
              </w:rPr>
              <w:t xml:space="preserve">Сусід </w:t>
            </w:r>
          </w:p>
        </w:tc>
        <w:tc>
          <w:tcPr>
            <w:tcW w:w="3859" w:type="dxa"/>
            <w:tcBorders>
              <w:top w:val="single" w:sz="8" w:space="0" w:color="BFBFBF"/>
              <w:left w:val="single" w:sz="6" w:space="0" w:color="BFBFBF"/>
              <w:bottom w:val="single" w:sz="6"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3850" w:type="dxa"/>
            <w:tcBorders>
              <w:top w:val="single" w:sz="8" w:space="0" w:color="BFBFBF"/>
              <w:left w:val="single" w:sz="6" w:space="0" w:color="BFBFBF"/>
              <w:bottom w:val="single" w:sz="6"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472" w:type="dxa"/>
            <w:tcBorders>
              <w:top w:val="single" w:sz="8" w:space="0" w:color="BFBFBF"/>
              <w:left w:val="single" w:sz="6" w:space="0" w:color="BFBFBF"/>
              <w:bottom w:val="single" w:sz="6" w:space="0" w:color="BFBFBF"/>
              <w:right w:val="single" w:sz="8"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c>
          <w:tcPr>
            <w:tcW w:w="1982" w:type="dxa"/>
            <w:gridSpan w:val="2"/>
            <w:tcBorders>
              <w:top w:val="single" w:sz="8" w:space="0" w:color="BFBFBF"/>
              <w:left w:val="single" w:sz="8" w:space="0" w:color="BFBFBF"/>
              <w:bottom w:val="single" w:sz="6" w:space="0" w:color="BFBFBF"/>
              <w:right w:val="single" w:sz="6" w:space="0" w:color="BFBFBF"/>
            </w:tcBorders>
            <w:tcMar>
              <w:top w:w="100" w:type="nil"/>
              <w:right w:w="100" w:type="nil"/>
            </w:tcMar>
          </w:tcPr>
          <w:p w:rsidR="00873BD6" w:rsidRPr="00AB6FE2" w:rsidRDefault="00873BD6" w:rsidP="00873BD6">
            <w:pPr>
              <w:widowControl w:val="0"/>
              <w:autoSpaceDE w:val="0"/>
              <w:autoSpaceDN w:val="0"/>
              <w:adjustRightInd w:val="0"/>
              <w:ind w:right="-92"/>
              <w:jc w:val="both"/>
              <w:rPr>
                <w:rFonts w:ascii="Arial" w:eastAsia="宋体" w:hAnsi="Arial" w:cs="Arial"/>
                <w:kern w:val="1"/>
                <w:sz w:val="22"/>
                <w:szCs w:val="22"/>
                <w:lang w:val="en-US"/>
              </w:rPr>
            </w:pPr>
          </w:p>
        </w:tc>
      </w:tr>
    </w:tbl>
    <w:p w:rsidR="00C540E3" w:rsidRPr="00AB6FE2" w:rsidRDefault="00C540E3" w:rsidP="00AB6FE2">
      <w:pPr>
        <w:widowControl w:val="0"/>
        <w:autoSpaceDE w:val="0"/>
        <w:autoSpaceDN w:val="0"/>
        <w:adjustRightInd w:val="0"/>
        <w:spacing w:before="43"/>
        <w:ind w:right="-92"/>
        <w:jc w:val="both"/>
        <w:rPr>
          <w:rFonts w:ascii="Arial" w:eastAsia="宋体" w:hAnsi="Arial" w:cs="Arial"/>
          <w:kern w:val="1"/>
          <w:sz w:val="22"/>
          <w:szCs w:val="22"/>
          <w:lang w:val="en-US"/>
        </w:rPr>
      </w:pPr>
    </w:p>
    <w:p w:rsidR="00C540E3" w:rsidRPr="00C540E3" w:rsidRDefault="00C540E3" w:rsidP="00C540E3">
      <w:pPr>
        <w:widowControl w:val="0"/>
        <w:autoSpaceDE w:val="0"/>
        <w:autoSpaceDN w:val="0"/>
        <w:adjustRightInd w:val="0"/>
        <w:spacing w:after="480"/>
        <w:ind w:right="-92"/>
        <w:jc w:val="both"/>
        <w:rPr>
          <w:rFonts w:ascii="Arial" w:eastAsia="宋体" w:hAnsi="Arial" w:cs="Arial"/>
          <w:b/>
          <w:kern w:val="1"/>
          <w:sz w:val="22"/>
          <w:szCs w:val="22"/>
          <w:lang w:val="en-US"/>
        </w:rPr>
      </w:pPr>
      <w:r w:rsidRPr="00C540E3">
        <w:rPr>
          <w:rFonts w:ascii="Arial" w:eastAsia="宋体" w:hAnsi="Arial" w:cs="Arial"/>
          <w:b/>
          <w:kern w:val="1"/>
          <w:sz w:val="22"/>
          <w:szCs w:val="22"/>
          <w:lang w:val="en-US"/>
        </w:rPr>
        <w:t>Ключ</w:t>
      </w:r>
    </w:p>
    <w:p w:rsidR="00C540E3" w:rsidRPr="00C540E3" w:rsidRDefault="00C540E3" w:rsidP="00C540E3">
      <w:pPr>
        <w:widowControl w:val="0"/>
        <w:autoSpaceDE w:val="0"/>
        <w:autoSpaceDN w:val="0"/>
        <w:adjustRightInd w:val="0"/>
        <w:spacing w:after="480"/>
        <w:ind w:right="-92"/>
        <w:jc w:val="both"/>
        <w:rPr>
          <w:rFonts w:ascii="Arial" w:eastAsia="宋体" w:hAnsi="Arial" w:cs="Arial"/>
          <w:kern w:val="1"/>
          <w:sz w:val="22"/>
          <w:szCs w:val="22"/>
          <w:lang w:val="en-US"/>
        </w:rPr>
      </w:pPr>
      <w:r>
        <w:rPr>
          <w:rFonts w:ascii="Arial" w:eastAsia="宋体" w:hAnsi="Arial" w:cs="Arial"/>
          <w:kern w:val="1"/>
          <w:sz w:val="22"/>
          <w:szCs w:val="22"/>
          <w:lang w:val="en-US"/>
        </w:rPr>
        <w:t>Момент</w:t>
      </w:r>
      <w:r w:rsidRPr="00C540E3">
        <w:rPr>
          <w:rFonts w:ascii="Arial" w:eastAsia="宋体" w:hAnsi="Arial" w:cs="Arial"/>
          <w:kern w:val="1"/>
          <w:sz w:val="22"/>
          <w:szCs w:val="22"/>
          <w:lang w:val="en-US"/>
        </w:rPr>
        <w:t xml:space="preserve"> час</w:t>
      </w:r>
      <w:r>
        <w:rPr>
          <w:rFonts w:ascii="Arial" w:eastAsia="宋体" w:hAnsi="Arial" w:cs="Arial"/>
          <w:kern w:val="1"/>
          <w:sz w:val="22"/>
          <w:szCs w:val="22"/>
          <w:lang w:val="en-US"/>
        </w:rPr>
        <w:t>у</w:t>
      </w:r>
      <w:r w:rsidRPr="00C540E3">
        <w:rPr>
          <w:rFonts w:ascii="Arial" w:eastAsia="宋体" w:hAnsi="Arial" w:cs="Arial"/>
          <w:kern w:val="1"/>
          <w:sz w:val="22"/>
          <w:szCs w:val="22"/>
          <w:lang w:val="en-US"/>
        </w:rPr>
        <w:t xml:space="preserve"> </w:t>
      </w:r>
      <w:r>
        <w:rPr>
          <w:rFonts w:ascii="Arial" w:eastAsia="宋体" w:hAnsi="Arial" w:cs="Arial"/>
          <w:kern w:val="1"/>
          <w:sz w:val="22"/>
          <w:szCs w:val="22"/>
          <w:lang w:val="en-US"/>
        </w:rPr>
        <w:t>в життєвому циклі</w:t>
      </w:r>
    </w:p>
    <w:p w:rsidR="00C540E3" w:rsidRPr="00D834D7" w:rsidRDefault="00C540E3" w:rsidP="00C540E3">
      <w:pPr>
        <w:widowControl w:val="0"/>
        <w:autoSpaceDE w:val="0"/>
        <w:autoSpaceDN w:val="0"/>
        <w:adjustRightInd w:val="0"/>
        <w:spacing w:after="480"/>
        <w:ind w:right="-92"/>
        <w:jc w:val="both"/>
        <w:rPr>
          <w:rFonts w:ascii="Arial" w:eastAsia="宋体" w:hAnsi="Arial" w:cs="Arial"/>
          <w:kern w:val="1"/>
          <w:sz w:val="22"/>
          <w:szCs w:val="22"/>
        </w:rPr>
      </w:pPr>
      <w:r w:rsidRPr="00D834D7">
        <w:rPr>
          <w:rFonts w:ascii="Arial" w:eastAsia="宋体" w:hAnsi="Arial" w:cs="Arial"/>
          <w:kern w:val="1"/>
          <w:sz w:val="22"/>
          <w:szCs w:val="22"/>
        </w:rPr>
        <w:t xml:space="preserve">- етапи життєвого циклу, </w:t>
      </w:r>
      <w:proofErr w:type="gramStart"/>
      <w:r w:rsidRPr="00D834D7">
        <w:rPr>
          <w:rFonts w:ascii="Arial" w:eastAsia="宋体" w:hAnsi="Arial" w:cs="Arial"/>
          <w:kern w:val="1"/>
          <w:sz w:val="22"/>
          <w:szCs w:val="22"/>
        </w:rPr>
        <w:t>включен</w:t>
      </w:r>
      <w:proofErr w:type="gramEnd"/>
      <w:r w:rsidRPr="00D834D7">
        <w:rPr>
          <w:rFonts w:ascii="Arial" w:eastAsia="宋体" w:hAnsi="Arial" w:cs="Arial"/>
          <w:kern w:val="1"/>
          <w:sz w:val="22"/>
          <w:szCs w:val="22"/>
        </w:rPr>
        <w:t>і в міркування зацікавлених сторін</w:t>
      </w:r>
    </w:p>
    <w:p w:rsidR="00C540E3" w:rsidRPr="00D834D7" w:rsidRDefault="00C540E3" w:rsidP="00C540E3">
      <w:pPr>
        <w:widowControl w:val="0"/>
        <w:autoSpaceDE w:val="0"/>
        <w:autoSpaceDN w:val="0"/>
        <w:adjustRightInd w:val="0"/>
        <w:spacing w:after="480"/>
        <w:ind w:right="-92"/>
        <w:jc w:val="both"/>
        <w:rPr>
          <w:rFonts w:ascii="Arial" w:eastAsia="宋体" w:hAnsi="Arial" w:cs="Arial"/>
          <w:kern w:val="1"/>
          <w:sz w:val="22"/>
          <w:szCs w:val="22"/>
        </w:rPr>
      </w:pPr>
      <w:r w:rsidRPr="00D834D7">
        <w:rPr>
          <w:rFonts w:ascii="Arial" w:eastAsia="宋体" w:hAnsi="Arial" w:cs="Arial"/>
          <w:kern w:val="1"/>
          <w:sz w:val="22"/>
          <w:szCs w:val="22"/>
        </w:rPr>
        <w:lastRenderedPageBreak/>
        <w:t>- етапи життєвого циклу, які слід розглянути</w:t>
      </w:r>
    </w:p>
    <w:p w:rsidR="00C540E3" w:rsidRPr="00D834D7" w:rsidRDefault="00C540E3" w:rsidP="00C540E3">
      <w:pPr>
        <w:widowControl w:val="0"/>
        <w:autoSpaceDE w:val="0"/>
        <w:autoSpaceDN w:val="0"/>
        <w:adjustRightInd w:val="0"/>
        <w:spacing w:after="480"/>
        <w:ind w:right="-92"/>
        <w:jc w:val="both"/>
        <w:rPr>
          <w:rFonts w:ascii="Arial" w:eastAsia="宋体" w:hAnsi="Arial" w:cs="Arial"/>
          <w:b/>
          <w:kern w:val="1"/>
          <w:sz w:val="22"/>
          <w:szCs w:val="22"/>
        </w:rPr>
      </w:pPr>
      <w:r w:rsidRPr="00D834D7">
        <w:rPr>
          <w:rFonts w:ascii="Arial" w:eastAsia="宋体" w:hAnsi="Arial" w:cs="Arial"/>
          <w:b/>
          <w:kern w:val="1"/>
          <w:sz w:val="22"/>
          <w:szCs w:val="22"/>
        </w:rPr>
        <w:t>Рисунок В.2 - Приклади кола сторін, зацікавлених у етапі (етапах) життєвого циклу</w:t>
      </w:r>
    </w:p>
    <w:p w:rsidR="00AB6FE2" w:rsidRPr="00D834D7" w:rsidRDefault="00C540E3" w:rsidP="00C540E3">
      <w:pPr>
        <w:widowControl w:val="0"/>
        <w:autoSpaceDE w:val="0"/>
        <w:autoSpaceDN w:val="0"/>
        <w:adjustRightInd w:val="0"/>
        <w:spacing w:after="480"/>
        <w:ind w:right="-92"/>
        <w:jc w:val="both"/>
        <w:rPr>
          <w:rFonts w:ascii="Arial" w:eastAsia="宋体" w:hAnsi="Arial" w:cs="Arial"/>
          <w:kern w:val="1"/>
          <w:sz w:val="22"/>
          <w:szCs w:val="22"/>
        </w:rPr>
      </w:pPr>
      <w:proofErr w:type="gramStart"/>
      <w:r w:rsidRPr="00C540E3">
        <w:rPr>
          <w:rFonts w:ascii="Arial" w:eastAsia="宋体" w:hAnsi="Arial" w:cs="Arial"/>
          <w:kern w:val="1"/>
          <w:sz w:val="22"/>
          <w:szCs w:val="22"/>
          <w:lang w:val="en-US"/>
        </w:rPr>
        <w:t>B</w:t>
      </w:r>
      <w:r w:rsidRPr="00D834D7">
        <w:rPr>
          <w:rFonts w:ascii="Arial" w:eastAsia="宋体" w:hAnsi="Arial" w:cs="Arial"/>
          <w:kern w:val="1"/>
          <w:sz w:val="22"/>
          <w:szCs w:val="22"/>
        </w:rPr>
        <w:t xml:space="preserve">.4. Рисунок </w:t>
      </w:r>
      <w:r w:rsidRPr="00C540E3">
        <w:rPr>
          <w:rFonts w:ascii="Arial" w:eastAsia="宋体" w:hAnsi="Arial" w:cs="Arial"/>
          <w:kern w:val="1"/>
          <w:sz w:val="22"/>
          <w:szCs w:val="22"/>
          <w:lang w:val="en-US"/>
        </w:rPr>
        <w:t>B</w:t>
      </w:r>
      <w:r w:rsidRPr="00D834D7">
        <w:rPr>
          <w:rFonts w:ascii="Arial" w:eastAsia="宋体" w:hAnsi="Arial" w:cs="Arial"/>
          <w:kern w:val="1"/>
          <w:sz w:val="22"/>
          <w:szCs w:val="22"/>
        </w:rPr>
        <w:t>.3 показує приклади потенційного застосування та / або цілей методів оцінки в залежності від користувачів.</w:t>
      </w:r>
      <w:proofErr w:type="gramEnd"/>
    </w:p>
    <w:p w:rsidR="00AB6FE2" w:rsidRPr="00D834D7" w:rsidRDefault="00AB6FE2" w:rsidP="00AB6FE2">
      <w:pPr>
        <w:widowControl w:val="0"/>
        <w:autoSpaceDE w:val="0"/>
        <w:autoSpaceDN w:val="0"/>
        <w:adjustRightInd w:val="0"/>
        <w:spacing w:before="235" w:after="701"/>
        <w:ind w:right="-92"/>
        <w:jc w:val="both"/>
        <w:rPr>
          <w:rFonts w:ascii="Arial" w:eastAsia="宋体" w:hAnsi="Arial" w:cs="Arial"/>
          <w:b/>
          <w:bCs/>
          <w:kern w:val="1"/>
          <w:sz w:val="22"/>
          <w:szCs w:val="22"/>
        </w:rPr>
      </w:pPr>
      <w:r w:rsidRPr="00D834D7">
        <w:rPr>
          <w:rFonts w:ascii="Arial" w:eastAsia="宋体" w:hAnsi="Arial" w:cs="Arial"/>
          <w:b/>
          <w:bCs/>
          <w:kern w:val="1"/>
          <w:sz w:val="22"/>
          <w:szCs w:val="22"/>
        </w:rPr>
        <w:t xml:space="preserve">Рисунок </w:t>
      </w:r>
      <w:r w:rsidRPr="00AB6FE2">
        <w:rPr>
          <w:rFonts w:ascii="Arial" w:eastAsia="宋体" w:hAnsi="Arial" w:cs="Arial"/>
          <w:b/>
          <w:bCs/>
          <w:kern w:val="1"/>
          <w:sz w:val="22"/>
          <w:szCs w:val="22"/>
          <w:lang w:val="en-US"/>
        </w:rPr>
        <w:t>B</w:t>
      </w:r>
      <w:r w:rsidRPr="00D834D7">
        <w:rPr>
          <w:rFonts w:ascii="Arial" w:eastAsia="宋体" w:hAnsi="Arial" w:cs="Arial"/>
          <w:b/>
          <w:bCs/>
          <w:kern w:val="1"/>
          <w:sz w:val="22"/>
          <w:szCs w:val="22"/>
        </w:rPr>
        <w:t>.3 - Приклади потенційного застосування та / або цілей методів оцінки в залежності від користувачі</w:t>
      </w:r>
      <w:proofErr w:type="gramStart"/>
      <w:r w:rsidRPr="00D834D7">
        <w:rPr>
          <w:rFonts w:ascii="Arial" w:eastAsia="宋体" w:hAnsi="Arial" w:cs="Arial"/>
          <w:b/>
          <w:bCs/>
          <w:kern w:val="1"/>
          <w:sz w:val="22"/>
          <w:szCs w:val="22"/>
        </w:rPr>
        <w:t>в</w:t>
      </w:r>
      <w:proofErr w:type="gramEnd"/>
    </w:p>
    <w:p w:rsidR="00AB6FE2" w:rsidRPr="00D834D7" w:rsidRDefault="00AB6FE2" w:rsidP="00AB6FE2">
      <w:pPr>
        <w:widowControl w:val="0"/>
        <w:autoSpaceDE w:val="0"/>
        <w:autoSpaceDN w:val="0"/>
        <w:adjustRightInd w:val="0"/>
        <w:spacing w:before="226"/>
        <w:ind w:left="1670" w:right="-92"/>
        <w:jc w:val="both"/>
        <w:rPr>
          <w:rFonts w:ascii="Arial" w:eastAsia="宋体" w:hAnsi="Arial" w:cs="Arial"/>
          <w:b/>
          <w:bCs/>
          <w:kern w:val="1"/>
          <w:sz w:val="22"/>
          <w:szCs w:val="22"/>
        </w:rPr>
      </w:pPr>
    </w:p>
    <w:p w:rsidR="00442AEB" w:rsidRPr="00D834D7" w:rsidRDefault="00442AEB" w:rsidP="00442AEB">
      <w:pPr>
        <w:widowControl w:val="0"/>
        <w:autoSpaceDE w:val="0"/>
        <w:autoSpaceDN w:val="0"/>
        <w:adjustRightInd w:val="0"/>
        <w:spacing w:before="235"/>
        <w:ind w:right="-92"/>
        <w:jc w:val="center"/>
        <w:rPr>
          <w:rFonts w:ascii="Arial" w:eastAsia="宋体" w:hAnsi="Arial" w:cs="Arial"/>
          <w:b/>
          <w:bCs/>
          <w:kern w:val="1"/>
          <w:sz w:val="22"/>
          <w:szCs w:val="22"/>
        </w:rPr>
      </w:pPr>
      <w:r w:rsidRPr="00D834D7">
        <w:rPr>
          <w:rFonts w:ascii="Arial" w:eastAsia="宋体" w:hAnsi="Arial" w:cs="Arial"/>
          <w:b/>
          <w:bCs/>
          <w:kern w:val="1"/>
          <w:sz w:val="22"/>
          <w:szCs w:val="22"/>
        </w:rPr>
        <w:t>Додаток</w:t>
      </w:r>
      <w:proofErr w:type="gramStart"/>
      <w:r w:rsidRPr="00D834D7">
        <w:rPr>
          <w:rFonts w:ascii="Arial" w:eastAsia="宋体" w:hAnsi="Arial" w:cs="Arial"/>
          <w:b/>
          <w:bCs/>
          <w:kern w:val="1"/>
          <w:sz w:val="22"/>
          <w:szCs w:val="22"/>
        </w:rPr>
        <w:t xml:space="preserve"> С</w:t>
      </w:r>
      <w:proofErr w:type="gramEnd"/>
      <w:r w:rsidRPr="00D834D7">
        <w:rPr>
          <w:rFonts w:ascii="Arial" w:eastAsia="宋体" w:hAnsi="Arial" w:cs="Arial"/>
          <w:b/>
          <w:bCs/>
          <w:kern w:val="1"/>
          <w:sz w:val="22"/>
          <w:szCs w:val="22"/>
        </w:rPr>
        <w:t xml:space="preserve"> (інформативний)</w:t>
      </w:r>
    </w:p>
    <w:p w:rsidR="00AB6FE2" w:rsidRPr="00D834D7" w:rsidRDefault="00AB6FE2" w:rsidP="00442AEB">
      <w:pPr>
        <w:widowControl w:val="0"/>
        <w:autoSpaceDE w:val="0"/>
        <w:autoSpaceDN w:val="0"/>
        <w:adjustRightInd w:val="0"/>
        <w:spacing w:before="235"/>
        <w:ind w:right="-92"/>
        <w:jc w:val="center"/>
        <w:rPr>
          <w:rFonts w:ascii="Arial" w:eastAsia="宋体" w:hAnsi="Arial" w:cs="Arial"/>
          <w:b/>
          <w:bCs/>
          <w:kern w:val="1"/>
          <w:sz w:val="22"/>
          <w:szCs w:val="22"/>
        </w:rPr>
      </w:pPr>
      <w:r w:rsidRPr="00D834D7">
        <w:rPr>
          <w:rFonts w:ascii="Arial" w:eastAsia="宋体" w:hAnsi="Arial" w:cs="Arial"/>
          <w:b/>
          <w:bCs/>
          <w:kern w:val="1"/>
          <w:sz w:val="22"/>
          <w:szCs w:val="22"/>
        </w:rPr>
        <w:t>Спі</w:t>
      </w:r>
      <w:proofErr w:type="gramStart"/>
      <w:r w:rsidRPr="00D834D7">
        <w:rPr>
          <w:rFonts w:ascii="Arial" w:eastAsia="宋体" w:hAnsi="Arial" w:cs="Arial"/>
          <w:b/>
          <w:bCs/>
          <w:kern w:val="1"/>
          <w:sz w:val="22"/>
          <w:szCs w:val="22"/>
        </w:rPr>
        <w:t>вв</w:t>
      </w:r>
      <w:proofErr w:type="gramEnd"/>
      <w:r w:rsidRPr="00D834D7">
        <w:rPr>
          <w:rFonts w:ascii="Arial" w:eastAsia="宋体" w:hAnsi="Arial" w:cs="Arial"/>
          <w:b/>
          <w:bCs/>
          <w:kern w:val="1"/>
          <w:sz w:val="22"/>
          <w:szCs w:val="22"/>
        </w:rPr>
        <w:t>ідношення між екологічними аспектами, впливами, проблемами та характеристиками будівлі</w:t>
      </w:r>
    </w:p>
    <w:p w:rsidR="00AB6FE2" w:rsidRPr="00D834D7" w:rsidRDefault="00AB6FE2" w:rsidP="00AB6FE2">
      <w:pPr>
        <w:widowControl w:val="0"/>
        <w:autoSpaceDE w:val="0"/>
        <w:autoSpaceDN w:val="0"/>
        <w:adjustRightInd w:val="0"/>
        <w:spacing w:before="235"/>
        <w:ind w:right="-92"/>
        <w:jc w:val="both"/>
        <w:rPr>
          <w:rFonts w:ascii="Arial" w:eastAsia="宋体" w:hAnsi="Arial" w:cs="Arial"/>
          <w:kern w:val="1"/>
          <w:sz w:val="22"/>
          <w:szCs w:val="22"/>
        </w:rPr>
      </w:pPr>
    </w:p>
    <w:p w:rsidR="00AB6FE2" w:rsidRPr="00D834D7" w:rsidRDefault="00AB6FE2" w:rsidP="00AB6FE2">
      <w:pPr>
        <w:widowControl w:val="0"/>
        <w:autoSpaceDE w:val="0"/>
        <w:autoSpaceDN w:val="0"/>
        <w:adjustRightInd w:val="0"/>
        <w:spacing w:before="235"/>
        <w:ind w:right="-92"/>
        <w:jc w:val="both"/>
        <w:rPr>
          <w:rFonts w:ascii="Arial" w:eastAsia="宋体" w:hAnsi="Arial" w:cs="Arial"/>
          <w:kern w:val="1"/>
          <w:sz w:val="22"/>
          <w:szCs w:val="22"/>
        </w:rPr>
      </w:pPr>
      <w:proofErr w:type="gramStart"/>
      <w:r w:rsidRPr="00AB6FE2">
        <w:rPr>
          <w:rFonts w:ascii="Arial" w:eastAsia="宋体" w:hAnsi="Arial" w:cs="Arial"/>
          <w:kern w:val="1"/>
          <w:sz w:val="22"/>
          <w:szCs w:val="22"/>
          <w:lang w:val="en-US"/>
        </w:rPr>
        <w:t>C</w:t>
      </w:r>
      <w:r w:rsidRPr="00D834D7">
        <w:rPr>
          <w:rFonts w:ascii="Arial" w:eastAsia="宋体" w:hAnsi="Arial" w:cs="Arial"/>
          <w:kern w:val="1"/>
          <w:sz w:val="22"/>
          <w:szCs w:val="22"/>
        </w:rPr>
        <w:t>.1 Екологічні аспекти, впливи та інші питання не є самостійними концепціями.</w:t>
      </w:r>
      <w:proofErr w:type="gramEnd"/>
      <w:r w:rsidRPr="00D834D7">
        <w:rPr>
          <w:rFonts w:ascii="Arial" w:eastAsia="宋体" w:hAnsi="Arial" w:cs="Arial"/>
          <w:kern w:val="1"/>
          <w:sz w:val="22"/>
          <w:szCs w:val="22"/>
        </w:rPr>
        <w:t xml:space="preserve"> Цей додаток має на меті візуально показати, як вони взаємодіють один з одним та основні причинно-наслідкових зв'язків. Мета полягає у з'ясуванні того, які типи результатів отримуються від конкретних методів оцінки, щоб уникнути плутанини чи подвійного </w:t>
      </w:r>
      <w:proofErr w:type="gramStart"/>
      <w:r w:rsidRPr="00D834D7">
        <w:rPr>
          <w:rFonts w:ascii="Arial" w:eastAsia="宋体" w:hAnsi="Arial" w:cs="Arial"/>
          <w:kern w:val="1"/>
          <w:sz w:val="22"/>
          <w:szCs w:val="22"/>
        </w:rPr>
        <w:t>п</w:t>
      </w:r>
      <w:proofErr w:type="gramEnd"/>
      <w:r w:rsidRPr="00D834D7">
        <w:rPr>
          <w:rFonts w:ascii="Arial" w:eastAsia="宋体" w:hAnsi="Arial" w:cs="Arial"/>
          <w:kern w:val="1"/>
          <w:sz w:val="22"/>
          <w:szCs w:val="22"/>
        </w:rPr>
        <w:t>ідрахунку.</w:t>
      </w:r>
    </w:p>
    <w:p w:rsidR="00AB6FE2" w:rsidRPr="00D834D7" w:rsidRDefault="00AB6FE2" w:rsidP="00AB6FE2">
      <w:pPr>
        <w:widowControl w:val="0"/>
        <w:autoSpaceDE w:val="0"/>
        <w:autoSpaceDN w:val="0"/>
        <w:adjustRightInd w:val="0"/>
        <w:spacing w:before="235"/>
        <w:ind w:right="-92"/>
        <w:jc w:val="both"/>
        <w:rPr>
          <w:rFonts w:ascii="Arial" w:eastAsia="宋体" w:hAnsi="Arial" w:cs="Arial"/>
          <w:kern w:val="1"/>
          <w:sz w:val="22"/>
          <w:szCs w:val="22"/>
        </w:rPr>
      </w:pPr>
      <w:proofErr w:type="gramStart"/>
      <w:r w:rsidRPr="00AB6FE2">
        <w:rPr>
          <w:rFonts w:ascii="Arial" w:eastAsia="宋体" w:hAnsi="Arial" w:cs="Arial"/>
          <w:kern w:val="1"/>
          <w:sz w:val="22"/>
          <w:szCs w:val="22"/>
          <w:lang w:val="en-US"/>
        </w:rPr>
        <w:t>C</w:t>
      </w:r>
      <w:r w:rsidRPr="008B2C8C">
        <w:rPr>
          <w:rFonts w:ascii="Arial" w:eastAsia="宋体" w:hAnsi="Arial" w:cs="Arial"/>
          <w:kern w:val="1"/>
          <w:sz w:val="22"/>
          <w:szCs w:val="22"/>
        </w:rPr>
        <w:t>.2 Екологічні аспекти будівлі представляють собою те, що споживається та виробляється будівлею та її місцерозташуванням протягом її життєвого циклу, і як правило, виражаються в енергетичних та масових потоках, але також часто у формі якісних даних.</w:t>
      </w:r>
      <w:proofErr w:type="gramEnd"/>
      <w:r w:rsidRPr="008B2C8C">
        <w:rPr>
          <w:rFonts w:ascii="Arial" w:eastAsia="宋体" w:hAnsi="Arial" w:cs="Arial"/>
          <w:kern w:val="1"/>
          <w:sz w:val="22"/>
          <w:szCs w:val="22"/>
        </w:rPr>
        <w:t xml:space="preserve"> </w:t>
      </w:r>
      <w:proofErr w:type="gramStart"/>
      <w:r w:rsidRPr="008B2C8C">
        <w:rPr>
          <w:rFonts w:ascii="Arial" w:eastAsia="宋体" w:hAnsi="Arial" w:cs="Arial"/>
          <w:kern w:val="1"/>
          <w:sz w:val="22"/>
          <w:szCs w:val="22"/>
        </w:rPr>
        <w:t>Ц</w:t>
      </w:r>
      <w:proofErr w:type="gramEnd"/>
      <w:r w:rsidRPr="008B2C8C">
        <w:rPr>
          <w:rFonts w:ascii="Arial" w:eastAsia="宋体" w:hAnsi="Arial" w:cs="Arial"/>
          <w:kern w:val="1"/>
          <w:sz w:val="22"/>
          <w:szCs w:val="22"/>
        </w:rPr>
        <w:t xml:space="preserve">і аспекти обумовлені фізичними характеристиками будівлі та її місцерозташування. </w:t>
      </w:r>
      <w:proofErr w:type="gramStart"/>
      <w:r w:rsidRPr="008B2C8C">
        <w:rPr>
          <w:rFonts w:ascii="Arial" w:eastAsia="宋体" w:hAnsi="Arial" w:cs="Arial"/>
          <w:kern w:val="1"/>
          <w:sz w:val="22"/>
          <w:szCs w:val="22"/>
        </w:rPr>
        <w:t>Ц</w:t>
      </w:r>
      <w:proofErr w:type="gramEnd"/>
      <w:r w:rsidRPr="008B2C8C">
        <w:rPr>
          <w:rFonts w:ascii="Arial" w:eastAsia="宋体" w:hAnsi="Arial" w:cs="Arial"/>
          <w:kern w:val="1"/>
          <w:sz w:val="22"/>
          <w:szCs w:val="22"/>
        </w:rPr>
        <w:t xml:space="preserve">і характеристики є також точкою відліку причинно-наслідкових ланцюгів і певним чином стосуються екологічних аспектів будівлі (див. </w:t>
      </w:r>
      <w:r w:rsidRPr="00D834D7">
        <w:rPr>
          <w:rFonts w:ascii="Arial" w:eastAsia="宋体" w:hAnsi="Arial" w:cs="Arial"/>
          <w:kern w:val="1"/>
          <w:sz w:val="22"/>
          <w:szCs w:val="22"/>
        </w:rPr>
        <w:t xml:space="preserve">Рисунки </w:t>
      </w:r>
      <w:r w:rsidRPr="00AB6FE2">
        <w:rPr>
          <w:rFonts w:ascii="Arial" w:eastAsia="宋体" w:hAnsi="Arial" w:cs="Arial"/>
          <w:kern w:val="1"/>
          <w:sz w:val="22"/>
          <w:szCs w:val="22"/>
          <w:lang w:val="en-US"/>
        </w:rPr>
        <w:t>C</w:t>
      </w:r>
      <w:r w:rsidRPr="00D834D7">
        <w:rPr>
          <w:rFonts w:ascii="Arial" w:eastAsia="宋体" w:hAnsi="Arial" w:cs="Arial"/>
          <w:kern w:val="1"/>
          <w:sz w:val="22"/>
          <w:szCs w:val="22"/>
        </w:rPr>
        <w:t xml:space="preserve">.1 і </w:t>
      </w:r>
      <w:r w:rsidRPr="00AB6FE2">
        <w:rPr>
          <w:rFonts w:ascii="Arial" w:eastAsia="宋体" w:hAnsi="Arial" w:cs="Arial"/>
          <w:kern w:val="1"/>
          <w:sz w:val="22"/>
          <w:szCs w:val="22"/>
          <w:lang w:val="en-US"/>
        </w:rPr>
        <w:t>C</w:t>
      </w:r>
      <w:r w:rsidRPr="00D834D7">
        <w:rPr>
          <w:rFonts w:ascii="Arial" w:eastAsia="宋体" w:hAnsi="Arial" w:cs="Arial"/>
          <w:kern w:val="1"/>
          <w:sz w:val="22"/>
          <w:szCs w:val="22"/>
        </w:rPr>
        <w:t>.2).</w:t>
      </w:r>
    </w:p>
    <w:p w:rsidR="00AB6FE2" w:rsidRPr="008B2C8C" w:rsidRDefault="00AB6FE2" w:rsidP="00AB6FE2">
      <w:pPr>
        <w:widowControl w:val="0"/>
        <w:autoSpaceDE w:val="0"/>
        <w:autoSpaceDN w:val="0"/>
        <w:adjustRightInd w:val="0"/>
        <w:spacing w:before="235"/>
        <w:ind w:right="-92"/>
        <w:jc w:val="both"/>
        <w:rPr>
          <w:rFonts w:ascii="Arial" w:eastAsia="宋体" w:hAnsi="Arial" w:cs="Arial"/>
          <w:kern w:val="1"/>
          <w:sz w:val="22"/>
          <w:szCs w:val="22"/>
        </w:rPr>
      </w:pPr>
      <w:proofErr w:type="gramStart"/>
      <w:r w:rsidRPr="00AB6FE2">
        <w:rPr>
          <w:rFonts w:ascii="Arial" w:eastAsia="宋体" w:hAnsi="Arial" w:cs="Arial"/>
          <w:kern w:val="1"/>
          <w:sz w:val="22"/>
          <w:szCs w:val="22"/>
          <w:lang w:val="en-US"/>
        </w:rPr>
        <w:t>C</w:t>
      </w:r>
      <w:r w:rsidRPr="00D834D7">
        <w:rPr>
          <w:rFonts w:ascii="Arial" w:eastAsia="宋体" w:hAnsi="Arial" w:cs="Arial"/>
          <w:kern w:val="1"/>
          <w:sz w:val="22"/>
          <w:szCs w:val="22"/>
        </w:rPr>
        <w:t xml:space="preserve">.3. Рисунок </w:t>
      </w:r>
      <w:r w:rsidRPr="00AB6FE2">
        <w:rPr>
          <w:rFonts w:ascii="Arial" w:eastAsia="宋体" w:hAnsi="Arial" w:cs="Arial"/>
          <w:kern w:val="1"/>
          <w:sz w:val="22"/>
          <w:szCs w:val="22"/>
          <w:lang w:val="en-US"/>
        </w:rPr>
        <w:t>C</w:t>
      </w:r>
      <w:r w:rsidRPr="00D834D7">
        <w:rPr>
          <w:rFonts w:ascii="Arial" w:eastAsia="宋体" w:hAnsi="Arial" w:cs="Arial"/>
          <w:kern w:val="1"/>
          <w:sz w:val="22"/>
          <w:szCs w:val="22"/>
        </w:rPr>
        <w:t>.1 в спрощеному вигляді показує причинно-наслідкові ланцюжки, використовуючи поняття, відображені на рис.</w:t>
      </w:r>
      <w:proofErr w:type="gramEnd"/>
      <w:r w:rsidRPr="00D834D7">
        <w:rPr>
          <w:rFonts w:ascii="Arial" w:eastAsia="宋体" w:hAnsi="Arial" w:cs="Arial"/>
          <w:kern w:val="1"/>
          <w:sz w:val="22"/>
          <w:szCs w:val="22"/>
        </w:rPr>
        <w:t xml:space="preserve"> </w:t>
      </w:r>
      <w:proofErr w:type="gramStart"/>
      <w:r w:rsidRPr="00AB6FE2">
        <w:rPr>
          <w:rFonts w:ascii="Arial" w:eastAsia="宋体" w:hAnsi="Arial" w:cs="Arial"/>
          <w:kern w:val="1"/>
          <w:sz w:val="22"/>
          <w:szCs w:val="22"/>
          <w:lang w:val="en-US"/>
        </w:rPr>
        <w:t>C</w:t>
      </w:r>
      <w:r w:rsidRPr="008B2C8C">
        <w:rPr>
          <w:rFonts w:ascii="Arial" w:eastAsia="宋体" w:hAnsi="Arial" w:cs="Arial"/>
          <w:kern w:val="1"/>
          <w:sz w:val="22"/>
          <w:szCs w:val="22"/>
        </w:rPr>
        <w:t>.2.</w:t>
      </w:r>
      <w:proofErr w:type="gramEnd"/>
    </w:p>
    <w:p w:rsidR="00AB6FE2" w:rsidRPr="00D834D7" w:rsidRDefault="00AB6FE2" w:rsidP="00AB6FE2">
      <w:pPr>
        <w:widowControl w:val="0"/>
        <w:autoSpaceDE w:val="0"/>
        <w:autoSpaceDN w:val="0"/>
        <w:adjustRightInd w:val="0"/>
        <w:spacing w:before="235"/>
        <w:ind w:right="-92"/>
        <w:jc w:val="both"/>
        <w:rPr>
          <w:rFonts w:ascii="Arial" w:eastAsia="宋体" w:hAnsi="Arial" w:cs="Arial"/>
          <w:kern w:val="1"/>
          <w:sz w:val="22"/>
          <w:szCs w:val="22"/>
        </w:rPr>
      </w:pPr>
      <w:proofErr w:type="gramStart"/>
      <w:r w:rsidRPr="00AB6FE2">
        <w:rPr>
          <w:rFonts w:ascii="Arial" w:eastAsia="宋体" w:hAnsi="Arial" w:cs="Arial"/>
          <w:kern w:val="1"/>
          <w:sz w:val="22"/>
          <w:szCs w:val="22"/>
          <w:lang w:val="en-US"/>
        </w:rPr>
        <w:t>C</w:t>
      </w:r>
      <w:r w:rsidRPr="00D834D7">
        <w:rPr>
          <w:rFonts w:ascii="Arial" w:eastAsia="宋体" w:hAnsi="Arial" w:cs="Arial"/>
          <w:kern w:val="1"/>
          <w:sz w:val="22"/>
          <w:szCs w:val="22"/>
        </w:rPr>
        <w:t xml:space="preserve">.4. В лівій частині рисунка </w:t>
      </w:r>
      <w:r w:rsidRPr="00AB6FE2">
        <w:rPr>
          <w:rFonts w:ascii="Arial" w:eastAsia="宋体" w:hAnsi="Arial" w:cs="Arial"/>
          <w:kern w:val="1"/>
          <w:sz w:val="22"/>
          <w:szCs w:val="22"/>
          <w:lang w:val="en-US"/>
        </w:rPr>
        <w:t>C</w:t>
      </w:r>
      <w:r w:rsidRPr="00D834D7">
        <w:rPr>
          <w:rFonts w:ascii="Arial" w:eastAsia="宋体" w:hAnsi="Arial" w:cs="Arial"/>
          <w:kern w:val="1"/>
          <w:sz w:val="22"/>
          <w:szCs w:val="22"/>
        </w:rPr>
        <w:t>.2 показано, яким чином характеристики відносяться до екологічних аспектів.</w:t>
      </w:r>
      <w:proofErr w:type="gramEnd"/>
      <w:r w:rsidRPr="00D834D7">
        <w:rPr>
          <w:rFonts w:ascii="Arial" w:eastAsia="宋体" w:hAnsi="Arial" w:cs="Arial"/>
          <w:kern w:val="1"/>
          <w:sz w:val="22"/>
          <w:szCs w:val="22"/>
        </w:rPr>
        <w:t xml:space="preserve"> Прикладами таких характеристик є теплові властивості компонентів огородження буді</w:t>
      </w:r>
      <w:proofErr w:type="gramStart"/>
      <w:r w:rsidRPr="00D834D7">
        <w:rPr>
          <w:rFonts w:ascii="Arial" w:eastAsia="宋体" w:hAnsi="Arial" w:cs="Arial"/>
          <w:kern w:val="1"/>
          <w:sz w:val="22"/>
          <w:szCs w:val="22"/>
        </w:rPr>
        <w:t>вл</w:t>
      </w:r>
      <w:proofErr w:type="gramEnd"/>
      <w:r w:rsidRPr="00D834D7">
        <w:rPr>
          <w:rFonts w:ascii="Arial" w:eastAsia="宋体" w:hAnsi="Arial" w:cs="Arial"/>
          <w:kern w:val="1"/>
          <w:sz w:val="22"/>
          <w:szCs w:val="22"/>
        </w:rPr>
        <w:t>і, розмір і орієнтація вікон, ефективність котла та втілена енергія в опорній конструкції. Відповідними аспектами є переважно споживання первинної енергії та викиди у повітря.</w:t>
      </w:r>
    </w:p>
    <w:p w:rsidR="00AB6FE2" w:rsidRPr="00D834D7" w:rsidRDefault="00AB6FE2" w:rsidP="00AB6FE2">
      <w:pPr>
        <w:widowControl w:val="0"/>
        <w:autoSpaceDE w:val="0"/>
        <w:autoSpaceDN w:val="0"/>
        <w:adjustRightInd w:val="0"/>
        <w:spacing w:before="235"/>
        <w:ind w:right="-92"/>
        <w:jc w:val="both"/>
        <w:rPr>
          <w:rFonts w:ascii="Arial" w:eastAsia="宋体" w:hAnsi="Arial" w:cs="Arial"/>
          <w:kern w:val="1"/>
          <w:sz w:val="22"/>
          <w:szCs w:val="22"/>
        </w:rPr>
      </w:pPr>
      <w:proofErr w:type="gramStart"/>
      <w:r w:rsidRPr="00AB6FE2">
        <w:rPr>
          <w:rFonts w:ascii="Arial" w:eastAsia="宋体" w:hAnsi="Arial" w:cs="Arial"/>
          <w:kern w:val="1"/>
          <w:sz w:val="22"/>
          <w:szCs w:val="22"/>
          <w:lang w:val="en-US"/>
        </w:rPr>
        <w:t>C</w:t>
      </w:r>
      <w:r w:rsidRPr="00D834D7">
        <w:rPr>
          <w:rFonts w:ascii="Arial" w:eastAsia="宋体" w:hAnsi="Arial" w:cs="Arial"/>
          <w:kern w:val="1"/>
          <w:sz w:val="22"/>
          <w:szCs w:val="22"/>
        </w:rPr>
        <w:t>.5 Екологічні аспекти можуть спричинити вплив на навколишнє середовище, що може бути несприятливим або корисним.</w:t>
      </w:r>
      <w:proofErr w:type="gramEnd"/>
      <w:r w:rsidRPr="00D834D7">
        <w:rPr>
          <w:rFonts w:ascii="Arial" w:eastAsia="宋体" w:hAnsi="Arial" w:cs="Arial"/>
          <w:kern w:val="1"/>
          <w:sz w:val="22"/>
          <w:szCs w:val="22"/>
        </w:rPr>
        <w:t xml:space="preserve"> Наприклад, викиди в атмосферу через </w:t>
      </w:r>
      <w:proofErr w:type="gramStart"/>
      <w:r w:rsidRPr="00D834D7">
        <w:rPr>
          <w:rFonts w:ascii="Arial" w:eastAsia="宋体" w:hAnsi="Arial" w:cs="Arial"/>
          <w:kern w:val="1"/>
          <w:sz w:val="22"/>
          <w:szCs w:val="22"/>
        </w:rPr>
        <w:t>р</w:t>
      </w:r>
      <w:proofErr w:type="gramEnd"/>
      <w:r w:rsidRPr="00D834D7">
        <w:rPr>
          <w:rFonts w:ascii="Arial" w:eastAsia="宋体" w:hAnsi="Arial" w:cs="Arial"/>
          <w:kern w:val="1"/>
          <w:sz w:val="22"/>
          <w:szCs w:val="22"/>
        </w:rPr>
        <w:t xml:space="preserve">ізноманіття забруднюючих речовин спричиняють декілька впливів на навколишнє середовище. Центральна частина Рисунка </w:t>
      </w:r>
      <w:r w:rsidRPr="00AB6FE2">
        <w:rPr>
          <w:rFonts w:ascii="Arial" w:eastAsia="宋体" w:hAnsi="Arial" w:cs="Arial"/>
          <w:kern w:val="1"/>
          <w:sz w:val="22"/>
          <w:szCs w:val="22"/>
          <w:lang w:val="en-US"/>
        </w:rPr>
        <w:t>C</w:t>
      </w:r>
      <w:r w:rsidRPr="00D834D7">
        <w:rPr>
          <w:rFonts w:ascii="Arial" w:eastAsia="宋体" w:hAnsi="Arial" w:cs="Arial"/>
          <w:kern w:val="1"/>
          <w:sz w:val="22"/>
          <w:szCs w:val="22"/>
        </w:rPr>
        <w:t xml:space="preserve">.2 показує взаємодію </w:t>
      </w:r>
      <w:proofErr w:type="gramStart"/>
      <w:r w:rsidRPr="00D834D7">
        <w:rPr>
          <w:rFonts w:ascii="Arial" w:eastAsia="宋体" w:hAnsi="Arial" w:cs="Arial"/>
          <w:kern w:val="1"/>
          <w:sz w:val="22"/>
          <w:szCs w:val="22"/>
        </w:rPr>
        <w:t>між</w:t>
      </w:r>
      <w:proofErr w:type="gramEnd"/>
      <w:r w:rsidRPr="00D834D7">
        <w:rPr>
          <w:rFonts w:ascii="Arial" w:eastAsia="宋体" w:hAnsi="Arial" w:cs="Arial"/>
          <w:kern w:val="1"/>
          <w:sz w:val="22"/>
          <w:szCs w:val="22"/>
        </w:rPr>
        <w:t xml:space="preserve"> аспектами та наслідками.</w:t>
      </w:r>
    </w:p>
    <w:p w:rsidR="00AB6FE2" w:rsidRPr="00D834D7" w:rsidRDefault="00AB6FE2" w:rsidP="00AB6FE2">
      <w:pPr>
        <w:widowControl w:val="0"/>
        <w:autoSpaceDE w:val="0"/>
        <w:autoSpaceDN w:val="0"/>
        <w:adjustRightInd w:val="0"/>
        <w:spacing w:before="43" w:after="835"/>
        <w:ind w:right="-92"/>
        <w:jc w:val="both"/>
        <w:rPr>
          <w:rFonts w:ascii="Arial" w:eastAsia="宋体" w:hAnsi="Arial" w:cs="Arial"/>
          <w:kern w:val="1"/>
          <w:sz w:val="22"/>
          <w:szCs w:val="22"/>
        </w:rPr>
      </w:pPr>
      <w:proofErr w:type="gramStart"/>
      <w:r w:rsidRPr="00AB6FE2">
        <w:rPr>
          <w:rFonts w:ascii="Arial" w:eastAsia="宋体" w:hAnsi="Arial" w:cs="Arial"/>
          <w:kern w:val="1"/>
          <w:sz w:val="22"/>
          <w:szCs w:val="22"/>
          <w:lang w:val="en-US"/>
        </w:rPr>
        <w:t>C</w:t>
      </w:r>
      <w:r w:rsidRPr="00D834D7">
        <w:rPr>
          <w:rFonts w:ascii="Arial" w:eastAsia="宋体" w:hAnsi="Arial" w:cs="Arial"/>
          <w:kern w:val="1"/>
          <w:sz w:val="22"/>
          <w:szCs w:val="22"/>
        </w:rPr>
        <w:t>.6. Методи оцінки екологічної ефективності будівлі можуть включати в себе облік соціальних аспектів, таких як здоров'я та комфорт, пов'язаних з внутрішнім та зовнішім середовищем (див.</w:t>
      </w:r>
      <w:proofErr w:type="gramEnd"/>
      <w:r w:rsidRPr="00D834D7">
        <w:rPr>
          <w:rFonts w:ascii="Arial" w:eastAsia="宋体" w:hAnsi="Arial" w:cs="Arial"/>
          <w:kern w:val="1"/>
          <w:sz w:val="22"/>
          <w:szCs w:val="22"/>
        </w:rPr>
        <w:t xml:space="preserve"> Додаток А). Характеристики буді</w:t>
      </w:r>
      <w:proofErr w:type="gramStart"/>
      <w:r w:rsidRPr="00D834D7">
        <w:rPr>
          <w:rFonts w:ascii="Arial" w:eastAsia="宋体" w:hAnsi="Arial" w:cs="Arial"/>
          <w:kern w:val="1"/>
          <w:sz w:val="22"/>
          <w:szCs w:val="22"/>
        </w:rPr>
        <w:t>вл</w:t>
      </w:r>
      <w:proofErr w:type="gramEnd"/>
      <w:r w:rsidRPr="00D834D7">
        <w:rPr>
          <w:rFonts w:ascii="Arial" w:eastAsia="宋体" w:hAnsi="Arial" w:cs="Arial"/>
          <w:kern w:val="1"/>
          <w:sz w:val="22"/>
          <w:szCs w:val="22"/>
        </w:rPr>
        <w:t xml:space="preserve">і взаємодіють із внутрішніми та зовнішніми умовами, що може впливати на внутрішнє середовище (з точки зору комфорту та якості повітря в приміщенні) та зовнішнє середовище (у місцевому масштабі). Це показано в правій частині </w:t>
      </w:r>
      <w:r w:rsidRPr="00D834D7">
        <w:rPr>
          <w:rFonts w:ascii="Arial" w:eastAsia="宋体" w:hAnsi="Arial" w:cs="Arial"/>
          <w:kern w:val="1"/>
          <w:sz w:val="22"/>
          <w:szCs w:val="22"/>
        </w:rPr>
        <w:lastRenderedPageBreak/>
        <w:t xml:space="preserve">рисунка </w:t>
      </w:r>
      <w:r w:rsidRPr="00AB6FE2">
        <w:rPr>
          <w:rFonts w:ascii="Arial" w:eastAsia="宋体" w:hAnsi="Arial" w:cs="Arial"/>
          <w:kern w:val="1"/>
          <w:sz w:val="22"/>
          <w:szCs w:val="22"/>
          <w:lang w:val="en-US"/>
        </w:rPr>
        <w:t>C</w:t>
      </w:r>
      <w:r w:rsidRPr="00D834D7">
        <w:rPr>
          <w:rFonts w:ascii="Arial" w:eastAsia="宋体" w:hAnsi="Arial" w:cs="Arial"/>
          <w:kern w:val="1"/>
          <w:sz w:val="22"/>
          <w:szCs w:val="22"/>
        </w:rPr>
        <w:t xml:space="preserve">.2, хоча безпосередні зв'язки між характеристиками та цими двома типами проблем не </w:t>
      </w:r>
      <w:proofErr w:type="gramStart"/>
      <w:r w:rsidRPr="00D834D7">
        <w:rPr>
          <w:rFonts w:ascii="Arial" w:eastAsia="宋体" w:hAnsi="Arial" w:cs="Arial"/>
          <w:kern w:val="1"/>
          <w:sz w:val="22"/>
          <w:szCs w:val="22"/>
        </w:rPr>
        <w:t>представлен</w:t>
      </w:r>
      <w:proofErr w:type="gramEnd"/>
      <w:r w:rsidRPr="00D834D7">
        <w:rPr>
          <w:rFonts w:ascii="Arial" w:eastAsia="宋体" w:hAnsi="Arial" w:cs="Arial"/>
          <w:kern w:val="1"/>
          <w:sz w:val="22"/>
          <w:szCs w:val="22"/>
        </w:rPr>
        <w:t>і явним чином.</w:t>
      </w:r>
    </w:p>
    <w:p w:rsidR="00AB6FE2" w:rsidRPr="00D834D7" w:rsidRDefault="00AB6FE2" w:rsidP="00AB6FE2">
      <w:pPr>
        <w:widowControl w:val="0"/>
        <w:autoSpaceDE w:val="0"/>
        <w:autoSpaceDN w:val="0"/>
        <w:adjustRightInd w:val="0"/>
        <w:spacing w:before="43" w:after="835"/>
        <w:ind w:right="-92"/>
        <w:jc w:val="both"/>
        <w:rPr>
          <w:rFonts w:ascii="Arial" w:eastAsia="宋体" w:hAnsi="Arial" w:cs="Arial"/>
          <w:kern w:val="1"/>
          <w:sz w:val="22"/>
          <w:szCs w:val="22"/>
        </w:rPr>
      </w:pPr>
      <w:r w:rsidRPr="00D834D7">
        <w:rPr>
          <w:rFonts w:ascii="Arial" w:eastAsia="宋体" w:hAnsi="Arial" w:cs="Arial"/>
          <w:kern w:val="1"/>
          <w:sz w:val="22"/>
          <w:szCs w:val="22"/>
        </w:rPr>
        <w:t xml:space="preserve">Вплив на навколишнє середовище та </w:t>
      </w:r>
      <w:proofErr w:type="gramStart"/>
      <w:r w:rsidRPr="00D834D7">
        <w:rPr>
          <w:rFonts w:ascii="Arial" w:eastAsia="宋体" w:hAnsi="Arial" w:cs="Arial"/>
          <w:kern w:val="1"/>
          <w:sz w:val="22"/>
          <w:szCs w:val="22"/>
        </w:rPr>
        <w:t>соц</w:t>
      </w:r>
      <w:proofErr w:type="gramEnd"/>
      <w:r w:rsidRPr="00D834D7">
        <w:rPr>
          <w:rFonts w:ascii="Arial" w:eastAsia="宋体" w:hAnsi="Arial" w:cs="Arial"/>
          <w:kern w:val="1"/>
          <w:sz w:val="22"/>
          <w:szCs w:val="22"/>
        </w:rPr>
        <w:t>іальні аспекти, пов'язані з внутрішнім та зовнішнім середовищем, не взаємодіють один з одним.</w:t>
      </w:r>
    </w:p>
    <w:p w:rsidR="00AB6FE2" w:rsidRPr="00D834D7" w:rsidRDefault="00AB6FE2" w:rsidP="00AB6FE2">
      <w:pPr>
        <w:widowControl w:val="0"/>
        <w:autoSpaceDE w:val="0"/>
        <w:autoSpaceDN w:val="0"/>
        <w:adjustRightInd w:val="0"/>
        <w:spacing w:before="43" w:after="835"/>
        <w:ind w:right="-92"/>
        <w:jc w:val="both"/>
        <w:rPr>
          <w:rFonts w:ascii="Arial" w:eastAsia="宋体" w:hAnsi="Arial" w:cs="Arial"/>
          <w:kern w:val="1"/>
          <w:sz w:val="22"/>
          <w:szCs w:val="22"/>
        </w:rPr>
      </w:pPr>
      <w:r w:rsidRPr="00D834D7">
        <w:rPr>
          <w:rFonts w:ascii="Arial" w:eastAsia="宋体" w:hAnsi="Arial" w:cs="Arial"/>
          <w:kern w:val="1"/>
          <w:sz w:val="22"/>
          <w:szCs w:val="22"/>
        </w:rPr>
        <w:t xml:space="preserve">ПРИМІТКА. Звязки, що маються на увазі у концептуальній матриці, </w:t>
      </w:r>
      <w:proofErr w:type="gramStart"/>
      <w:r w:rsidRPr="00D834D7">
        <w:rPr>
          <w:rFonts w:ascii="Arial" w:eastAsia="宋体" w:hAnsi="Arial" w:cs="Arial"/>
          <w:kern w:val="1"/>
          <w:sz w:val="22"/>
          <w:szCs w:val="22"/>
        </w:rPr>
        <w:t>показан</w:t>
      </w:r>
      <w:proofErr w:type="gramEnd"/>
      <w:r w:rsidRPr="00D834D7">
        <w:rPr>
          <w:rFonts w:ascii="Arial" w:eastAsia="宋体" w:hAnsi="Arial" w:cs="Arial"/>
          <w:kern w:val="1"/>
          <w:sz w:val="22"/>
          <w:szCs w:val="22"/>
        </w:rPr>
        <w:t xml:space="preserve">і на рисунку </w:t>
      </w:r>
      <w:r w:rsidRPr="00AB6FE2">
        <w:rPr>
          <w:rFonts w:ascii="Arial" w:eastAsia="宋体" w:hAnsi="Arial" w:cs="Arial"/>
          <w:kern w:val="1"/>
          <w:sz w:val="22"/>
          <w:szCs w:val="22"/>
          <w:lang w:val="en-US"/>
        </w:rPr>
        <w:t>C</w:t>
      </w:r>
      <w:r w:rsidRPr="00D834D7">
        <w:rPr>
          <w:rFonts w:ascii="Arial" w:eastAsia="宋体" w:hAnsi="Arial" w:cs="Arial"/>
          <w:kern w:val="1"/>
          <w:sz w:val="22"/>
          <w:szCs w:val="22"/>
        </w:rPr>
        <w:t>.2, не є вичерпними.</w:t>
      </w:r>
    </w:p>
    <w:p w:rsidR="00AB6FE2" w:rsidRPr="00D834D7" w:rsidRDefault="00AB6FE2" w:rsidP="00AB6FE2">
      <w:pPr>
        <w:widowControl w:val="0"/>
        <w:autoSpaceDE w:val="0"/>
        <w:autoSpaceDN w:val="0"/>
        <w:adjustRightInd w:val="0"/>
        <w:spacing w:before="43" w:after="835"/>
        <w:ind w:right="-92"/>
        <w:jc w:val="both"/>
        <w:rPr>
          <w:rFonts w:ascii="Arial" w:eastAsia="宋体" w:hAnsi="Arial" w:cs="Arial"/>
          <w:kern w:val="1"/>
          <w:sz w:val="22"/>
          <w:szCs w:val="22"/>
        </w:rPr>
      </w:pPr>
      <w:proofErr w:type="gramStart"/>
      <w:r w:rsidRPr="00AB6FE2">
        <w:rPr>
          <w:rFonts w:ascii="Arial" w:eastAsia="宋体" w:hAnsi="Arial" w:cs="Arial"/>
          <w:kern w:val="1"/>
          <w:sz w:val="22"/>
          <w:szCs w:val="22"/>
          <w:lang w:val="en-US"/>
        </w:rPr>
        <w:t>C</w:t>
      </w:r>
      <w:r w:rsidRPr="00D834D7">
        <w:rPr>
          <w:rFonts w:ascii="Arial" w:eastAsia="宋体" w:hAnsi="Arial" w:cs="Arial"/>
          <w:kern w:val="1"/>
          <w:sz w:val="22"/>
          <w:szCs w:val="22"/>
        </w:rPr>
        <w:t>.7. Управлінські процеси, шляхом адекватної організації, дій та рішень, прийнятих або керованих учасниками на різних етапах будівельного проекту, спрямовані на оптимізацію проектування, будівництва та / або експлуатації з метою підвищення екологічної ефективності будівлі.</w:t>
      </w:r>
      <w:proofErr w:type="gramEnd"/>
      <w:r w:rsidRPr="00D834D7">
        <w:rPr>
          <w:rFonts w:ascii="Arial" w:eastAsia="宋体" w:hAnsi="Arial" w:cs="Arial"/>
          <w:kern w:val="1"/>
          <w:sz w:val="22"/>
          <w:szCs w:val="22"/>
        </w:rPr>
        <w:t xml:space="preserve"> Процеси управління впливають на характеристики буді</w:t>
      </w:r>
      <w:proofErr w:type="gramStart"/>
      <w:r w:rsidRPr="00D834D7">
        <w:rPr>
          <w:rFonts w:ascii="Arial" w:eastAsia="宋体" w:hAnsi="Arial" w:cs="Arial"/>
          <w:kern w:val="1"/>
          <w:sz w:val="22"/>
          <w:szCs w:val="22"/>
        </w:rPr>
        <w:t>вл</w:t>
      </w:r>
      <w:proofErr w:type="gramEnd"/>
      <w:r w:rsidRPr="00D834D7">
        <w:rPr>
          <w:rFonts w:ascii="Arial" w:eastAsia="宋体" w:hAnsi="Arial" w:cs="Arial"/>
          <w:kern w:val="1"/>
          <w:sz w:val="22"/>
          <w:szCs w:val="22"/>
        </w:rPr>
        <w:t xml:space="preserve">і та результати оцінки (з точки зору аспектів, впливів та проблем), хоча причинно-наслідкові зв'язки мають інший характер, оскільки вони є організаційними, а не фізичними. Управлінські процеси можуть впливати на </w:t>
      </w:r>
      <w:proofErr w:type="gramStart"/>
      <w:r w:rsidRPr="00D834D7">
        <w:rPr>
          <w:rFonts w:ascii="Arial" w:eastAsia="宋体" w:hAnsi="Arial" w:cs="Arial"/>
          <w:kern w:val="1"/>
          <w:sz w:val="22"/>
          <w:szCs w:val="22"/>
        </w:rPr>
        <w:t>вс</w:t>
      </w:r>
      <w:proofErr w:type="gramEnd"/>
      <w:r w:rsidRPr="00D834D7">
        <w:rPr>
          <w:rFonts w:ascii="Arial" w:eastAsia="宋体" w:hAnsi="Arial" w:cs="Arial"/>
          <w:kern w:val="1"/>
          <w:sz w:val="22"/>
          <w:szCs w:val="22"/>
        </w:rPr>
        <w:t>і елементи.</w:t>
      </w:r>
    </w:p>
    <w:p w:rsidR="00AB6FE2" w:rsidRPr="00D834D7" w:rsidRDefault="00AB6FE2" w:rsidP="00AB6FE2">
      <w:pPr>
        <w:widowControl w:val="0"/>
        <w:autoSpaceDE w:val="0"/>
        <w:autoSpaceDN w:val="0"/>
        <w:adjustRightInd w:val="0"/>
        <w:spacing w:before="43" w:after="835"/>
        <w:ind w:right="-92"/>
        <w:jc w:val="both"/>
        <w:rPr>
          <w:rFonts w:ascii="Arial" w:eastAsia="宋体" w:hAnsi="Arial" w:cs="Arial"/>
          <w:kern w:val="1"/>
          <w:sz w:val="22"/>
          <w:szCs w:val="22"/>
        </w:rPr>
      </w:pPr>
      <w:r w:rsidRPr="00D834D7">
        <w:rPr>
          <w:rFonts w:ascii="Arial" w:eastAsia="宋体" w:hAnsi="Arial" w:cs="Arial"/>
          <w:kern w:val="1"/>
          <w:sz w:val="22"/>
          <w:szCs w:val="22"/>
        </w:rPr>
        <w:t>Наприклад, належне навчання може допомогти обслуговуючому персоналу зрозуміти та використовувати Системи енергоменеджменту будівель (</w:t>
      </w:r>
      <w:r w:rsidRPr="00AB6FE2">
        <w:rPr>
          <w:rFonts w:ascii="Arial" w:eastAsia="宋体" w:hAnsi="Arial" w:cs="Arial"/>
          <w:kern w:val="1"/>
          <w:sz w:val="22"/>
          <w:szCs w:val="22"/>
          <w:lang w:val="en-US"/>
        </w:rPr>
        <w:t>BEMS</w:t>
      </w:r>
      <w:r w:rsidRPr="00D834D7">
        <w:rPr>
          <w:rFonts w:ascii="Arial" w:eastAsia="宋体" w:hAnsi="Arial" w:cs="Arial"/>
          <w:kern w:val="1"/>
          <w:sz w:val="22"/>
          <w:szCs w:val="22"/>
        </w:rPr>
        <w:t xml:space="preserve">), що потенційно може призвести до економії енергії, одночасно забезпечуючи хороший </w:t>
      </w:r>
      <w:proofErr w:type="gramStart"/>
      <w:r w:rsidRPr="00D834D7">
        <w:rPr>
          <w:rFonts w:ascii="Arial" w:eastAsia="宋体" w:hAnsi="Arial" w:cs="Arial"/>
          <w:kern w:val="1"/>
          <w:sz w:val="22"/>
          <w:szCs w:val="22"/>
        </w:rPr>
        <w:t>р</w:t>
      </w:r>
      <w:proofErr w:type="gramEnd"/>
      <w:r w:rsidRPr="00D834D7">
        <w:rPr>
          <w:rFonts w:ascii="Arial" w:eastAsia="宋体" w:hAnsi="Arial" w:cs="Arial"/>
          <w:kern w:val="1"/>
          <w:sz w:val="22"/>
          <w:szCs w:val="22"/>
        </w:rPr>
        <w:t>івень комфорту у приміщеннях. Адекватна інформація та перевірка на будівельному майданчику можуть призвести до кращої сегрегації відходів та кращою оцінки економічної вартості цих відходів. Поінформованість через освітні заходи для користувачів буді</w:t>
      </w:r>
      <w:proofErr w:type="gramStart"/>
      <w:r w:rsidRPr="00D834D7">
        <w:rPr>
          <w:rFonts w:ascii="Arial" w:eastAsia="宋体" w:hAnsi="Arial" w:cs="Arial"/>
          <w:kern w:val="1"/>
          <w:sz w:val="22"/>
          <w:szCs w:val="22"/>
        </w:rPr>
        <w:t>вель може</w:t>
      </w:r>
      <w:proofErr w:type="gramEnd"/>
      <w:r w:rsidRPr="00D834D7">
        <w:rPr>
          <w:rFonts w:ascii="Arial" w:eastAsia="宋体" w:hAnsi="Arial" w:cs="Arial"/>
          <w:kern w:val="1"/>
          <w:sz w:val="22"/>
          <w:szCs w:val="22"/>
        </w:rPr>
        <w:t xml:space="preserve"> допомогти в зменшенні споживання води.</w:t>
      </w:r>
    </w:p>
    <w:p w:rsidR="00AB6FE2" w:rsidRPr="00D834D7" w:rsidRDefault="00AB6FE2" w:rsidP="00AB6FE2">
      <w:pPr>
        <w:widowControl w:val="0"/>
        <w:autoSpaceDE w:val="0"/>
        <w:autoSpaceDN w:val="0"/>
        <w:adjustRightInd w:val="0"/>
        <w:spacing w:before="43" w:after="835"/>
        <w:ind w:right="-92"/>
        <w:jc w:val="both"/>
        <w:rPr>
          <w:rFonts w:ascii="Arial" w:eastAsia="宋体" w:hAnsi="Arial" w:cs="Arial"/>
          <w:kern w:val="1"/>
          <w:sz w:val="22"/>
          <w:szCs w:val="22"/>
        </w:rPr>
      </w:pPr>
      <w:proofErr w:type="gramStart"/>
      <w:r w:rsidRPr="00D834D7">
        <w:rPr>
          <w:rFonts w:ascii="Arial" w:eastAsia="宋体" w:hAnsi="Arial" w:cs="Arial"/>
          <w:kern w:val="1"/>
          <w:sz w:val="22"/>
          <w:szCs w:val="22"/>
        </w:rPr>
        <w:t>З</w:t>
      </w:r>
      <w:proofErr w:type="gramEnd"/>
      <w:r w:rsidRPr="00D834D7">
        <w:rPr>
          <w:rFonts w:ascii="Arial" w:eastAsia="宋体" w:hAnsi="Arial" w:cs="Arial"/>
          <w:kern w:val="1"/>
          <w:sz w:val="22"/>
          <w:szCs w:val="22"/>
        </w:rPr>
        <w:t xml:space="preserve"> іншого боку, характеристики будівлі та результати оцінки до певної міри можуть поспряти застосуванню певних управлінських процесів, які допоможуть зберегти чи навіть покращити екологічну ефективність.</w:t>
      </w:r>
    </w:p>
    <w:p w:rsidR="00AB6FE2" w:rsidRPr="00D834D7" w:rsidRDefault="00AB6FE2" w:rsidP="00AB6FE2">
      <w:pPr>
        <w:widowControl w:val="0"/>
        <w:autoSpaceDE w:val="0"/>
        <w:autoSpaceDN w:val="0"/>
        <w:adjustRightInd w:val="0"/>
        <w:spacing w:before="43" w:after="835"/>
        <w:ind w:right="-92"/>
        <w:jc w:val="both"/>
        <w:rPr>
          <w:rFonts w:ascii="Arial" w:eastAsia="宋体" w:hAnsi="Arial" w:cs="Arial"/>
          <w:kern w:val="1"/>
          <w:sz w:val="22"/>
          <w:szCs w:val="22"/>
        </w:rPr>
      </w:pPr>
      <w:r w:rsidRPr="00D834D7">
        <w:rPr>
          <w:rFonts w:ascii="Arial" w:eastAsia="宋体" w:hAnsi="Arial" w:cs="Arial"/>
          <w:kern w:val="1"/>
          <w:sz w:val="22"/>
          <w:szCs w:val="22"/>
        </w:rPr>
        <w:t>Релевантність та ефективність процесів управління можуть самі по собі становити результат оцінки з організаційної точки зору.</w:t>
      </w:r>
    </w:p>
    <w:p w:rsidR="002556E8" w:rsidRPr="00D834D7" w:rsidRDefault="002556E8" w:rsidP="00AB6FE2">
      <w:pPr>
        <w:widowControl w:val="0"/>
        <w:autoSpaceDE w:val="0"/>
        <w:autoSpaceDN w:val="0"/>
        <w:adjustRightInd w:val="0"/>
        <w:spacing w:before="43" w:after="835"/>
        <w:ind w:right="-92"/>
        <w:jc w:val="both"/>
        <w:rPr>
          <w:rFonts w:ascii="Arial" w:eastAsia="宋体" w:hAnsi="Arial" w:cs="Arial"/>
          <w:kern w:val="1"/>
          <w:sz w:val="22"/>
          <w:szCs w:val="22"/>
        </w:rPr>
      </w:pPr>
    </w:p>
    <w:p w:rsidR="002556E8" w:rsidRPr="00D834D7" w:rsidRDefault="002556E8" w:rsidP="00AB6FE2">
      <w:pPr>
        <w:widowControl w:val="0"/>
        <w:autoSpaceDE w:val="0"/>
        <w:autoSpaceDN w:val="0"/>
        <w:adjustRightInd w:val="0"/>
        <w:spacing w:before="43" w:after="835"/>
        <w:ind w:right="-92"/>
        <w:jc w:val="both"/>
        <w:rPr>
          <w:rFonts w:ascii="Arial" w:eastAsia="宋体" w:hAnsi="Arial" w:cs="Arial"/>
          <w:kern w:val="1"/>
          <w:sz w:val="22"/>
          <w:szCs w:val="22"/>
        </w:rPr>
      </w:pPr>
      <w:r w:rsidRPr="00D834D7">
        <w:rPr>
          <w:rFonts w:ascii="Arial" w:eastAsia="宋体" w:hAnsi="Arial" w:cs="Arial"/>
          <w:kern w:val="1"/>
          <w:sz w:val="22"/>
          <w:szCs w:val="22"/>
        </w:rPr>
        <w:t xml:space="preserve">Переклад схеми на стор. 28 документу </w:t>
      </w:r>
    </w:p>
    <w:p w:rsidR="002556E8" w:rsidRPr="00D834D7" w:rsidRDefault="002556E8" w:rsidP="002556E8">
      <w:pPr>
        <w:widowControl w:val="0"/>
        <w:autoSpaceDE w:val="0"/>
        <w:autoSpaceDN w:val="0"/>
        <w:adjustRightInd w:val="0"/>
        <w:spacing w:before="91"/>
        <w:ind w:right="-92"/>
        <w:jc w:val="both"/>
        <w:rPr>
          <w:rFonts w:ascii="Arial" w:eastAsia="宋体" w:hAnsi="Arial" w:cs="Arial"/>
          <w:kern w:val="1"/>
          <w:sz w:val="22"/>
          <w:szCs w:val="22"/>
        </w:rPr>
      </w:pPr>
      <w:r w:rsidRPr="00D834D7">
        <w:rPr>
          <w:rFonts w:ascii="Arial" w:eastAsia="宋体" w:hAnsi="Arial" w:cs="Arial"/>
          <w:kern w:val="1"/>
          <w:sz w:val="22"/>
          <w:szCs w:val="22"/>
        </w:rPr>
        <w:lastRenderedPageBreak/>
        <w:t>Характеристика буді</w:t>
      </w:r>
      <w:proofErr w:type="gramStart"/>
      <w:r w:rsidRPr="00D834D7">
        <w:rPr>
          <w:rFonts w:ascii="Arial" w:eastAsia="宋体" w:hAnsi="Arial" w:cs="Arial"/>
          <w:kern w:val="1"/>
          <w:sz w:val="22"/>
          <w:szCs w:val="22"/>
        </w:rPr>
        <w:t>вл</w:t>
      </w:r>
      <w:proofErr w:type="gramEnd"/>
      <w:r w:rsidRPr="00D834D7">
        <w:rPr>
          <w:rFonts w:ascii="Arial" w:eastAsia="宋体" w:hAnsi="Arial" w:cs="Arial"/>
          <w:kern w:val="1"/>
          <w:sz w:val="22"/>
          <w:szCs w:val="22"/>
        </w:rPr>
        <w:t>і та її майданчика</w:t>
      </w:r>
    </w:p>
    <w:p w:rsidR="002556E8" w:rsidRPr="00D834D7" w:rsidRDefault="002556E8" w:rsidP="002556E8">
      <w:pPr>
        <w:widowControl w:val="0"/>
        <w:autoSpaceDE w:val="0"/>
        <w:autoSpaceDN w:val="0"/>
        <w:adjustRightInd w:val="0"/>
        <w:spacing w:before="91"/>
        <w:ind w:right="-92"/>
        <w:jc w:val="both"/>
        <w:rPr>
          <w:rFonts w:ascii="Arial" w:eastAsia="宋体" w:hAnsi="Arial" w:cs="Arial"/>
          <w:kern w:val="1"/>
          <w:sz w:val="22"/>
          <w:szCs w:val="22"/>
        </w:rPr>
      </w:pPr>
      <w:r w:rsidRPr="00D834D7">
        <w:rPr>
          <w:rFonts w:ascii="Arial" w:eastAsia="宋体" w:hAnsi="Arial" w:cs="Arial"/>
          <w:kern w:val="1"/>
          <w:sz w:val="22"/>
          <w:szCs w:val="22"/>
        </w:rPr>
        <w:t>Екологічні наслідки</w:t>
      </w:r>
    </w:p>
    <w:p w:rsidR="00AB6FE2" w:rsidRPr="00D834D7" w:rsidRDefault="002556E8" w:rsidP="002556E8">
      <w:pPr>
        <w:widowControl w:val="0"/>
        <w:autoSpaceDE w:val="0"/>
        <w:autoSpaceDN w:val="0"/>
        <w:adjustRightInd w:val="0"/>
        <w:spacing w:before="91"/>
        <w:ind w:right="-92"/>
        <w:jc w:val="both"/>
        <w:rPr>
          <w:rFonts w:ascii="Arial" w:eastAsia="宋体" w:hAnsi="Arial" w:cs="Arial"/>
          <w:kern w:val="1"/>
          <w:sz w:val="22"/>
          <w:szCs w:val="22"/>
        </w:rPr>
      </w:pPr>
      <w:proofErr w:type="gramStart"/>
      <w:r w:rsidRPr="00D834D7">
        <w:rPr>
          <w:rFonts w:ascii="Arial" w:eastAsia="宋体" w:hAnsi="Arial" w:cs="Arial"/>
          <w:kern w:val="1"/>
          <w:sz w:val="22"/>
          <w:szCs w:val="22"/>
        </w:rPr>
        <w:t>Соц</w:t>
      </w:r>
      <w:proofErr w:type="gramEnd"/>
      <w:r w:rsidRPr="00D834D7">
        <w:rPr>
          <w:rFonts w:ascii="Arial" w:eastAsia="宋体" w:hAnsi="Arial" w:cs="Arial"/>
          <w:kern w:val="1"/>
          <w:sz w:val="22"/>
          <w:szCs w:val="22"/>
        </w:rPr>
        <w:t>іальні наслідки</w:t>
      </w:r>
    </w:p>
    <w:p w:rsidR="002556E8" w:rsidRPr="00D834D7" w:rsidRDefault="002556E8" w:rsidP="002556E8">
      <w:pPr>
        <w:widowControl w:val="0"/>
        <w:autoSpaceDE w:val="0"/>
        <w:autoSpaceDN w:val="0"/>
        <w:adjustRightInd w:val="0"/>
        <w:spacing w:before="91"/>
        <w:ind w:right="-92"/>
        <w:jc w:val="both"/>
        <w:rPr>
          <w:rFonts w:ascii="Arial" w:eastAsia="宋体" w:hAnsi="Arial" w:cs="Arial"/>
          <w:kern w:val="1"/>
          <w:sz w:val="22"/>
          <w:szCs w:val="22"/>
        </w:rPr>
      </w:pPr>
      <w:r w:rsidRPr="00D834D7">
        <w:rPr>
          <w:rFonts w:ascii="Arial" w:eastAsia="宋体" w:hAnsi="Arial" w:cs="Arial"/>
          <w:kern w:val="1"/>
          <w:sz w:val="22"/>
          <w:szCs w:val="22"/>
        </w:rPr>
        <w:t xml:space="preserve">Екологічні аспекти </w:t>
      </w:r>
    </w:p>
    <w:p w:rsidR="002556E8" w:rsidRPr="00D834D7" w:rsidRDefault="002556E8" w:rsidP="002556E8">
      <w:pPr>
        <w:widowControl w:val="0"/>
        <w:autoSpaceDE w:val="0"/>
        <w:autoSpaceDN w:val="0"/>
        <w:adjustRightInd w:val="0"/>
        <w:spacing w:before="91"/>
        <w:ind w:right="-92"/>
        <w:jc w:val="both"/>
        <w:rPr>
          <w:rFonts w:ascii="Arial" w:eastAsia="宋体" w:hAnsi="Arial" w:cs="Arial"/>
          <w:kern w:val="1"/>
          <w:sz w:val="22"/>
          <w:szCs w:val="22"/>
        </w:rPr>
      </w:pPr>
      <w:r w:rsidRPr="00D834D7">
        <w:rPr>
          <w:rFonts w:ascii="Arial" w:eastAsia="宋体" w:hAnsi="Arial" w:cs="Arial"/>
          <w:kern w:val="1"/>
          <w:sz w:val="22"/>
          <w:szCs w:val="22"/>
        </w:rPr>
        <w:t xml:space="preserve">Управління </w:t>
      </w:r>
    </w:p>
    <w:p w:rsidR="00AB6FE2" w:rsidRPr="00D834D7" w:rsidRDefault="00AB6FE2" w:rsidP="00AB6FE2">
      <w:pPr>
        <w:widowControl w:val="0"/>
        <w:autoSpaceDE w:val="0"/>
        <w:autoSpaceDN w:val="0"/>
        <w:adjustRightInd w:val="0"/>
        <w:ind w:right="-92"/>
        <w:jc w:val="both"/>
        <w:rPr>
          <w:rFonts w:ascii="Arial" w:eastAsia="宋体" w:hAnsi="Arial" w:cs="Arial"/>
          <w:kern w:val="1"/>
          <w:sz w:val="22"/>
          <w:szCs w:val="22"/>
        </w:rPr>
      </w:pPr>
    </w:p>
    <w:p w:rsidR="00AB6FE2" w:rsidRPr="00D834D7" w:rsidRDefault="00AB6FE2" w:rsidP="00AB6FE2">
      <w:pPr>
        <w:widowControl w:val="0"/>
        <w:autoSpaceDE w:val="0"/>
        <w:autoSpaceDN w:val="0"/>
        <w:adjustRightInd w:val="0"/>
        <w:ind w:left="3086" w:right="-92"/>
        <w:jc w:val="both"/>
        <w:rPr>
          <w:rFonts w:ascii="Arial" w:eastAsia="宋体" w:hAnsi="Arial" w:cs="Arial"/>
          <w:kern w:val="1"/>
          <w:sz w:val="22"/>
          <w:szCs w:val="22"/>
        </w:rPr>
      </w:pPr>
    </w:p>
    <w:p w:rsidR="00AB6FE2" w:rsidRPr="00D834D7" w:rsidRDefault="002556E8" w:rsidP="00AB6FE2">
      <w:pPr>
        <w:widowControl w:val="0"/>
        <w:autoSpaceDE w:val="0"/>
        <w:autoSpaceDN w:val="0"/>
        <w:adjustRightInd w:val="0"/>
        <w:spacing w:before="106"/>
        <w:ind w:left="3086" w:right="-92"/>
        <w:jc w:val="both"/>
        <w:rPr>
          <w:rFonts w:ascii="Arial" w:eastAsia="宋体" w:hAnsi="Arial" w:cs="Arial"/>
          <w:b/>
          <w:bCs/>
          <w:kern w:val="1"/>
          <w:sz w:val="22"/>
          <w:szCs w:val="22"/>
        </w:rPr>
      </w:pPr>
      <w:r w:rsidRPr="00D834D7">
        <w:rPr>
          <w:rFonts w:ascii="Arial" w:eastAsia="宋体" w:hAnsi="Arial" w:cs="Arial"/>
          <w:b/>
          <w:bCs/>
          <w:kern w:val="1"/>
          <w:sz w:val="22"/>
          <w:szCs w:val="22"/>
        </w:rPr>
        <w:t xml:space="preserve">Рисунок </w:t>
      </w:r>
      <w:r w:rsidR="00AB6FE2" w:rsidRPr="00AB6FE2">
        <w:rPr>
          <w:rFonts w:ascii="Arial" w:eastAsia="宋体" w:hAnsi="Arial" w:cs="Arial"/>
          <w:b/>
          <w:bCs/>
          <w:kern w:val="1"/>
          <w:sz w:val="22"/>
          <w:szCs w:val="22"/>
          <w:lang w:val="en-US"/>
        </w:rPr>
        <w:t>C</w:t>
      </w:r>
      <w:r w:rsidR="00AB6FE2" w:rsidRPr="00D834D7">
        <w:rPr>
          <w:rFonts w:ascii="Arial" w:eastAsia="宋体" w:hAnsi="Arial" w:cs="Arial"/>
          <w:b/>
          <w:bCs/>
          <w:kern w:val="1"/>
          <w:sz w:val="22"/>
          <w:szCs w:val="22"/>
        </w:rPr>
        <w:t xml:space="preserve">.1 — </w:t>
      </w:r>
      <w:r w:rsidRPr="00D834D7">
        <w:rPr>
          <w:rFonts w:ascii="Arial" w:eastAsia="宋体" w:hAnsi="Arial" w:cs="Arial"/>
          <w:b/>
          <w:bCs/>
          <w:kern w:val="1"/>
          <w:sz w:val="22"/>
          <w:szCs w:val="22"/>
        </w:rPr>
        <w:t>Причинно-наслідкові ланцюжки</w:t>
      </w:r>
    </w:p>
    <w:p w:rsidR="00AB6FE2" w:rsidRPr="00D834D7" w:rsidRDefault="003B7D38" w:rsidP="00AB6FE2">
      <w:pPr>
        <w:widowControl w:val="0"/>
        <w:autoSpaceDE w:val="0"/>
        <w:autoSpaceDN w:val="0"/>
        <w:adjustRightInd w:val="0"/>
        <w:spacing w:after="67"/>
        <w:ind w:right="-92"/>
        <w:jc w:val="both"/>
        <w:rPr>
          <w:rFonts w:ascii="Arial" w:eastAsia="宋体" w:hAnsi="Arial" w:cs="Arial"/>
          <w:kern w:val="1"/>
          <w:sz w:val="22"/>
          <w:szCs w:val="22"/>
        </w:rPr>
      </w:pPr>
      <w:r w:rsidRPr="00D834D7">
        <w:rPr>
          <w:rFonts w:ascii="Arial" w:eastAsia="宋体" w:hAnsi="Arial" w:cs="Arial"/>
          <w:kern w:val="1"/>
          <w:sz w:val="22"/>
          <w:szCs w:val="22"/>
        </w:rPr>
        <w:t xml:space="preserve">Переклад схеми на сторінці 29 документа </w:t>
      </w:r>
    </w:p>
    <w:p w:rsidR="00AB6FE2" w:rsidRPr="00D834D7" w:rsidRDefault="00AB6FE2" w:rsidP="00AB6FE2">
      <w:pPr>
        <w:widowControl w:val="0"/>
        <w:autoSpaceDE w:val="0"/>
        <w:autoSpaceDN w:val="0"/>
        <w:adjustRightInd w:val="0"/>
        <w:spacing w:after="96"/>
        <w:ind w:right="-92"/>
        <w:jc w:val="both"/>
        <w:rPr>
          <w:rFonts w:ascii="Arial" w:eastAsia="宋体" w:hAnsi="Arial" w:cs="Arial"/>
          <w:kern w:val="1"/>
          <w:sz w:val="22"/>
          <w:szCs w:val="22"/>
        </w:rPr>
      </w:pPr>
    </w:p>
    <w:p w:rsidR="00DD6649" w:rsidRPr="00D834D7" w:rsidRDefault="00DD6649" w:rsidP="00DD6649">
      <w:pPr>
        <w:widowControl w:val="0"/>
        <w:autoSpaceDE w:val="0"/>
        <w:autoSpaceDN w:val="0"/>
        <w:adjustRightInd w:val="0"/>
        <w:spacing w:before="235"/>
        <w:ind w:right="-92"/>
        <w:jc w:val="both"/>
        <w:rPr>
          <w:rFonts w:ascii="Arial" w:eastAsia="宋体" w:hAnsi="Arial" w:cs="Arial"/>
          <w:kern w:val="1"/>
          <w:sz w:val="22"/>
          <w:szCs w:val="22"/>
        </w:rPr>
      </w:pPr>
      <w:proofErr w:type="gramStart"/>
      <w:r w:rsidRPr="00D834D7">
        <w:rPr>
          <w:rFonts w:ascii="Arial" w:eastAsia="宋体" w:hAnsi="Arial" w:cs="Arial"/>
          <w:kern w:val="1"/>
          <w:sz w:val="22"/>
          <w:szCs w:val="22"/>
        </w:rPr>
        <w:t>Соц</w:t>
      </w:r>
      <w:proofErr w:type="gramEnd"/>
      <w:r w:rsidRPr="00D834D7">
        <w:rPr>
          <w:rFonts w:ascii="Arial" w:eastAsia="宋体" w:hAnsi="Arial" w:cs="Arial"/>
          <w:kern w:val="1"/>
          <w:sz w:val="22"/>
          <w:szCs w:val="22"/>
        </w:rPr>
        <w:t>іальні наслідки</w:t>
      </w:r>
    </w:p>
    <w:p w:rsidR="00DD6649" w:rsidRPr="00D834D7" w:rsidRDefault="00DD6649"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Вплив на комфорт коритувачів (внутрішній/зовнішній)</w:t>
      </w:r>
    </w:p>
    <w:p w:rsidR="00DD6649" w:rsidRPr="00D834D7" w:rsidRDefault="00DD6649"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Вплив на здоровя користувачів (внутрішній/зовнішній)</w:t>
      </w:r>
    </w:p>
    <w:p w:rsidR="00DD6649" w:rsidRPr="00D834D7" w:rsidRDefault="00DD6649"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 xml:space="preserve">Екологічні наслідки </w:t>
      </w:r>
    </w:p>
    <w:p w:rsidR="00DD6649" w:rsidRPr="00D834D7" w:rsidRDefault="00DD6649"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 xml:space="preserve">Місцевий масштаб </w:t>
      </w:r>
    </w:p>
    <w:p w:rsidR="00DD6649" w:rsidRPr="00D834D7" w:rsidRDefault="00DD6649" w:rsidP="00DD6649">
      <w:pPr>
        <w:widowControl w:val="0"/>
        <w:autoSpaceDE w:val="0"/>
        <w:autoSpaceDN w:val="0"/>
        <w:adjustRightInd w:val="0"/>
        <w:spacing w:before="235"/>
        <w:ind w:right="-92"/>
        <w:jc w:val="both"/>
        <w:rPr>
          <w:rFonts w:ascii="Arial" w:eastAsia="宋体" w:hAnsi="Arial" w:cs="Arial"/>
          <w:kern w:val="1"/>
          <w:sz w:val="22"/>
          <w:szCs w:val="22"/>
        </w:rPr>
      </w:pPr>
      <w:r>
        <w:rPr>
          <w:rFonts w:ascii="Arial" w:eastAsia="宋体" w:hAnsi="Arial" w:cs="Arial"/>
          <w:kern w:val="1"/>
          <w:sz w:val="22"/>
          <w:szCs w:val="22"/>
        </w:rPr>
        <w:t>В</w:t>
      </w:r>
      <w:r w:rsidRPr="00D834D7">
        <w:rPr>
          <w:rFonts w:ascii="Arial" w:eastAsia="宋体" w:hAnsi="Arial" w:cs="Arial"/>
          <w:kern w:val="1"/>
          <w:sz w:val="22"/>
          <w:szCs w:val="22"/>
        </w:rPr>
        <w:t>плив на поверхневий дренаж</w:t>
      </w:r>
    </w:p>
    <w:p w:rsidR="00DD6649" w:rsidRDefault="00DD6649" w:rsidP="00DD6649">
      <w:pPr>
        <w:widowControl w:val="0"/>
        <w:autoSpaceDE w:val="0"/>
        <w:autoSpaceDN w:val="0"/>
        <w:adjustRightInd w:val="0"/>
        <w:spacing w:before="235"/>
        <w:ind w:right="-92"/>
        <w:jc w:val="both"/>
        <w:rPr>
          <w:rFonts w:ascii="Arial" w:eastAsia="宋体" w:hAnsi="Arial" w:cs="Arial"/>
          <w:kern w:val="1"/>
          <w:sz w:val="22"/>
          <w:szCs w:val="22"/>
          <w:lang w:val="uk-UA"/>
        </w:rPr>
      </w:pPr>
      <w:r w:rsidRPr="00D834D7">
        <w:rPr>
          <w:rFonts w:ascii="Arial" w:eastAsia="宋体" w:hAnsi="Arial" w:cs="Arial"/>
          <w:kern w:val="1"/>
          <w:sz w:val="22"/>
          <w:szCs w:val="22"/>
        </w:rPr>
        <w:t>Змина м</w:t>
      </w:r>
      <w:r>
        <w:rPr>
          <w:rFonts w:ascii="Arial" w:eastAsia="宋体" w:hAnsi="Arial" w:cs="Arial"/>
          <w:kern w:val="1"/>
          <w:sz w:val="22"/>
          <w:szCs w:val="22"/>
          <w:lang w:val="uk-UA"/>
        </w:rPr>
        <w:t xml:space="preserve">ікроклімату </w:t>
      </w:r>
    </w:p>
    <w:p w:rsidR="00DD6649" w:rsidRDefault="00DD6649" w:rsidP="00DD6649">
      <w:pPr>
        <w:widowControl w:val="0"/>
        <w:autoSpaceDE w:val="0"/>
        <w:autoSpaceDN w:val="0"/>
        <w:adjustRightInd w:val="0"/>
        <w:spacing w:before="235"/>
        <w:ind w:right="-92"/>
        <w:jc w:val="both"/>
        <w:rPr>
          <w:rFonts w:ascii="Arial" w:eastAsia="宋体" w:hAnsi="Arial" w:cs="Arial"/>
          <w:kern w:val="1"/>
          <w:sz w:val="22"/>
          <w:szCs w:val="22"/>
          <w:lang w:val="uk-UA"/>
        </w:rPr>
      </w:pPr>
      <w:r>
        <w:rPr>
          <w:rFonts w:ascii="Arial" w:eastAsia="宋体" w:hAnsi="Arial" w:cs="Arial"/>
          <w:kern w:val="1"/>
          <w:sz w:val="22"/>
          <w:szCs w:val="22"/>
          <w:lang w:val="uk-UA"/>
        </w:rPr>
        <w:t xml:space="preserve">Навантаження та місцеву інфраструктуру </w:t>
      </w:r>
    </w:p>
    <w:p w:rsidR="00DD6649" w:rsidRPr="00D834D7" w:rsidRDefault="00DD6649" w:rsidP="00DD6649">
      <w:pPr>
        <w:widowControl w:val="0"/>
        <w:autoSpaceDE w:val="0"/>
        <w:autoSpaceDN w:val="0"/>
        <w:adjustRightInd w:val="0"/>
        <w:spacing w:before="235"/>
        <w:ind w:right="-92"/>
        <w:jc w:val="both"/>
        <w:rPr>
          <w:rFonts w:ascii="Arial" w:eastAsia="宋体" w:hAnsi="Arial" w:cs="Arial"/>
          <w:kern w:val="1"/>
          <w:sz w:val="22"/>
          <w:szCs w:val="22"/>
          <w:lang w:val="uk-UA"/>
        </w:rPr>
      </w:pPr>
      <w:r w:rsidRPr="00D834D7">
        <w:rPr>
          <w:rFonts w:ascii="Arial" w:eastAsia="宋体" w:hAnsi="Arial" w:cs="Arial"/>
          <w:kern w:val="1"/>
          <w:sz w:val="22"/>
          <w:szCs w:val="22"/>
          <w:lang w:val="uk-UA"/>
        </w:rPr>
        <w:t>Місцеві наслідки для біорізноманіття та екології</w:t>
      </w:r>
    </w:p>
    <w:p w:rsidR="00DD6649" w:rsidRDefault="00DD6649" w:rsidP="00DD6649">
      <w:pPr>
        <w:widowControl w:val="0"/>
        <w:autoSpaceDE w:val="0"/>
        <w:autoSpaceDN w:val="0"/>
        <w:adjustRightInd w:val="0"/>
        <w:spacing w:before="235"/>
        <w:ind w:right="-92"/>
        <w:jc w:val="both"/>
        <w:rPr>
          <w:rFonts w:ascii="Arial" w:eastAsia="宋体" w:hAnsi="Arial" w:cs="Arial"/>
          <w:kern w:val="1"/>
          <w:sz w:val="22"/>
          <w:szCs w:val="22"/>
          <w:lang w:val="uk-UA"/>
        </w:rPr>
      </w:pPr>
      <w:r>
        <w:rPr>
          <w:rFonts w:ascii="Arial" w:eastAsia="宋体" w:hAnsi="Arial" w:cs="Arial"/>
          <w:kern w:val="1"/>
          <w:sz w:val="22"/>
          <w:szCs w:val="22"/>
          <w:lang w:val="uk-UA"/>
        </w:rPr>
        <w:t xml:space="preserve">Горбальний масштаб </w:t>
      </w:r>
    </w:p>
    <w:p w:rsidR="00DD6649" w:rsidRPr="00D834D7" w:rsidRDefault="00DD6649"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 xml:space="preserve">Формування </w:t>
      </w:r>
      <w:proofErr w:type="gramStart"/>
      <w:r w:rsidRPr="00D834D7">
        <w:rPr>
          <w:rFonts w:ascii="Arial" w:eastAsia="宋体" w:hAnsi="Arial" w:cs="Arial"/>
          <w:kern w:val="1"/>
          <w:sz w:val="22"/>
          <w:szCs w:val="22"/>
        </w:rPr>
        <w:t>тропосферного</w:t>
      </w:r>
      <w:proofErr w:type="gramEnd"/>
      <w:r w:rsidRPr="00D834D7">
        <w:rPr>
          <w:rFonts w:ascii="Arial" w:eastAsia="宋体" w:hAnsi="Arial" w:cs="Arial"/>
          <w:kern w:val="1"/>
          <w:sz w:val="22"/>
          <w:szCs w:val="22"/>
        </w:rPr>
        <w:t xml:space="preserve"> озону</w:t>
      </w:r>
    </w:p>
    <w:p w:rsidR="00DD6649" w:rsidRPr="00D834D7" w:rsidRDefault="00DD6649"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Евтрофікація</w:t>
      </w:r>
    </w:p>
    <w:p w:rsidR="00280946" w:rsidRPr="00D834D7" w:rsidRDefault="00280946" w:rsidP="00280946">
      <w:pPr>
        <w:widowControl w:val="0"/>
        <w:autoSpaceDE w:val="0"/>
        <w:autoSpaceDN w:val="0"/>
        <w:adjustRightInd w:val="0"/>
        <w:spacing w:before="235"/>
        <w:ind w:right="-92"/>
        <w:jc w:val="both"/>
        <w:rPr>
          <w:rFonts w:ascii="Arial" w:eastAsia="宋体" w:hAnsi="Arial" w:cs="Arial"/>
          <w:kern w:val="1"/>
          <w:sz w:val="22"/>
          <w:szCs w:val="22"/>
        </w:rPr>
      </w:pPr>
      <w:proofErr w:type="gramStart"/>
      <w:r w:rsidRPr="00D834D7">
        <w:rPr>
          <w:rFonts w:ascii="Arial" w:eastAsia="宋体" w:hAnsi="Arial" w:cs="Arial"/>
          <w:kern w:val="1"/>
          <w:sz w:val="22"/>
          <w:szCs w:val="22"/>
        </w:rPr>
        <w:t>П</w:t>
      </w:r>
      <w:proofErr w:type="gramEnd"/>
      <w:r w:rsidRPr="00D834D7">
        <w:rPr>
          <w:rFonts w:ascii="Arial" w:eastAsia="宋体" w:hAnsi="Arial" w:cs="Arial"/>
          <w:kern w:val="1"/>
          <w:sz w:val="22"/>
          <w:szCs w:val="22"/>
        </w:rPr>
        <w:t>ідкислення землі та джерела води</w:t>
      </w:r>
    </w:p>
    <w:p w:rsidR="00280946" w:rsidRPr="00D834D7" w:rsidRDefault="00280946" w:rsidP="00280946">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 xml:space="preserve">Виснаження </w:t>
      </w:r>
      <w:proofErr w:type="gramStart"/>
      <w:r w:rsidRPr="00D834D7">
        <w:rPr>
          <w:rFonts w:ascii="Arial" w:eastAsia="宋体" w:hAnsi="Arial" w:cs="Arial"/>
          <w:kern w:val="1"/>
          <w:sz w:val="22"/>
          <w:szCs w:val="22"/>
        </w:rPr>
        <w:t>стратосферного</w:t>
      </w:r>
      <w:proofErr w:type="gramEnd"/>
      <w:r w:rsidRPr="00D834D7">
        <w:rPr>
          <w:rFonts w:ascii="Arial" w:eastAsia="宋体" w:hAnsi="Arial" w:cs="Arial"/>
          <w:kern w:val="1"/>
          <w:sz w:val="22"/>
          <w:szCs w:val="22"/>
        </w:rPr>
        <w:t xml:space="preserve"> озонового шару</w:t>
      </w:r>
    </w:p>
    <w:p w:rsidR="00280946" w:rsidRPr="00D834D7" w:rsidRDefault="00280946" w:rsidP="00280946">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Зміна клімату</w:t>
      </w:r>
    </w:p>
    <w:p w:rsidR="00280946" w:rsidRPr="00D834D7" w:rsidRDefault="00280946" w:rsidP="00280946">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Екологічні аспекти буді</w:t>
      </w:r>
      <w:proofErr w:type="gramStart"/>
      <w:r w:rsidRPr="00D834D7">
        <w:rPr>
          <w:rFonts w:ascii="Arial" w:eastAsia="宋体" w:hAnsi="Arial" w:cs="Arial"/>
          <w:kern w:val="1"/>
          <w:sz w:val="22"/>
          <w:szCs w:val="22"/>
        </w:rPr>
        <w:t>вл</w:t>
      </w:r>
      <w:proofErr w:type="gramEnd"/>
      <w:r w:rsidRPr="00D834D7">
        <w:rPr>
          <w:rFonts w:ascii="Arial" w:eastAsia="宋体" w:hAnsi="Arial" w:cs="Arial"/>
          <w:kern w:val="1"/>
          <w:sz w:val="22"/>
          <w:szCs w:val="22"/>
        </w:rPr>
        <w:t xml:space="preserve">і </w:t>
      </w:r>
    </w:p>
    <w:p w:rsidR="00280946" w:rsidRPr="00280946" w:rsidRDefault="00280946" w:rsidP="00280946">
      <w:pPr>
        <w:widowControl w:val="0"/>
        <w:autoSpaceDE w:val="0"/>
        <w:autoSpaceDN w:val="0"/>
        <w:adjustRightInd w:val="0"/>
        <w:spacing w:before="235"/>
        <w:ind w:right="-92"/>
        <w:jc w:val="both"/>
        <w:rPr>
          <w:rFonts w:ascii="Arial" w:eastAsia="宋体" w:hAnsi="Arial" w:cs="Arial"/>
          <w:kern w:val="1"/>
          <w:sz w:val="22"/>
          <w:szCs w:val="22"/>
          <w:lang w:val="uk-UA"/>
        </w:rPr>
      </w:pPr>
      <w:r>
        <w:rPr>
          <w:rFonts w:ascii="Arial" w:eastAsia="宋体" w:hAnsi="Arial" w:cs="Arial"/>
          <w:kern w:val="1"/>
          <w:sz w:val="22"/>
          <w:szCs w:val="22"/>
          <w:lang w:val="uk-UA"/>
        </w:rPr>
        <w:t xml:space="preserve">Вхідно-орієнтовані аспекти </w:t>
      </w:r>
    </w:p>
    <w:p w:rsidR="00280946" w:rsidRPr="00D834D7" w:rsidRDefault="00280946" w:rsidP="00280946">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Вихідно-орієнтовані аспекти</w:t>
      </w:r>
    </w:p>
    <w:p w:rsidR="00DD6649" w:rsidRPr="00D834D7" w:rsidRDefault="00DD6649"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Використання первинних енергоресурсів (відновлюваних / невідновлюваних)</w:t>
      </w:r>
    </w:p>
    <w:p w:rsidR="00280946" w:rsidRPr="00D834D7" w:rsidRDefault="00280946"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Використання матеріальних ресурсі</w:t>
      </w:r>
      <w:proofErr w:type="gramStart"/>
      <w:r w:rsidRPr="00D834D7">
        <w:rPr>
          <w:rFonts w:ascii="Arial" w:eastAsia="宋体" w:hAnsi="Arial" w:cs="Arial"/>
          <w:kern w:val="1"/>
          <w:sz w:val="22"/>
          <w:szCs w:val="22"/>
        </w:rPr>
        <w:t>в</w:t>
      </w:r>
      <w:proofErr w:type="gramEnd"/>
      <w:r w:rsidRPr="00D834D7">
        <w:rPr>
          <w:rFonts w:ascii="Arial" w:eastAsia="宋体" w:hAnsi="Arial" w:cs="Arial"/>
          <w:kern w:val="1"/>
          <w:sz w:val="22"/>
          <w:szCs w:val="22"/>
        </w:rPr>
        <w:t xml:space="preserve"> (відновлюваних / невідновлюваних)</w:t>
      </w:r>
    </w:p>
    <w:p w:rsidR="00280946" w:rsidRPr="00D834D7" w:rsidRDefault="00280946"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 xml:space="preserve">Споживання </w:t>
      </w:r>
      <w:proofErr w:type="gramStart"/>
      <w:r w:rsidRPr="00D834D7">
        <w:rPr>
          <w:rFonts w:ascii="Arial" w:eastAsia="宋体" w:hAnsi="Arial" w:cs="Arial"/>
          <w:kern w:val="1"/>
          <w:sz w:val="22"/>
          <w:szCs w:val="22"/>
        </w:rPr>
        <w:t>пр</w:t>
      </w:r>
      <w:proofErr w:type="gramEnd"/>
      <w:r w:rsidRPr="00D834D7">
        <w:rPr>
          <w:rFonts w:ascii="Arial" w:eastAsia="宋体" w:hAnsi="Arial" w:cs="Arial"/>
          <w:kern w:val="1"/>
          <w:sz w:val="22"/>
          <w:szCs w:val="22"/>
        </w:rPr>
        <w:t xml:space="preserve">існої води </w:t>
      </w:r>
    </w:p>
    <w:p w:rsidR="00280946" w:rsidRPr="00D834D7" w:rsidRDefault="00280946"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lastRenderedPageBreak/>
        <w:t>Використання земель, пов'язаних з будівельним майданчиком</w:t>
      </w:r>
    </w:p>
    <w:p w:rsidR="00DD6649" w:rsidRPr="00D834D7" w:rsidRDefault="00DD6649"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Виробництво та сегр</w:t>
      </w:r>
      <w:r w:rsidR="00280946" w:rsidRPr="00D834D7">
        <w:rPr>
          <w:rFonts w:ascii="Arial" w:eastAsia="宋体" w:hAnsi="Arial" w:cs="Arial"/>
          <w:kern w:val="1"/>
          <w:sz w:val="22"/>
          <w:szCs w:val="22"/>
        </w:rPr>
        <w:t xml:space="preserve">егація відходів (небезпечні / </w:t>
      </w:r>
      <w:r w:rsidRPr="00D834D7">
        <w:rPr>
          <w:rFonts w:ascii="Arial" w:eastAsia="宋体" w:hAnsi="Arial" w:cs="Arial"/>
          <w:kern w:val="1"/>
          <w:sz w:val="22"/>
          <w:szCs w:val="22"/>
        </w:rPr>
        <w:t>безпечні)</w:t>
      </w:r>
    </w:p>
    <w:p w:rsidR="00280946" w:rsidRPr="00D834D7" w:rsidRDefault="00280946"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Внутрішні та зовнішні умови</w:t>
      </w:r>
    </w:p>
    <w:p w:rsidR="00DD6649" w:rsidRPr="00D834D7" w:rsidRDefault="00280946"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 xml:space="preserve">Затінення сонячного </w:t>
      </w:r>
      <w:proofErr w:type="gramStart"/>
      <w:r w:rsidRPr="00D834D7">
        <w:rPr>
          <w:rFonts w:ascii="Arial" w:eastAsia="宋体" w:hAnsi="Arial" w:cs="Arial"/>
          <w:kern w:val="1"/>
          <w:sz w:val="22"/>
          <w:szCs w:val="22"/>
        </w:rPr>
        <w:t>св</w:t>
      </w:r>
      <w:proofErr w:type="gramEnd"/>
      <w:r w:rsidRPr="00D834D7">
        <w:rPr>
          <w:rFonts w:ascii="Arial" w:eastAsia="宋体" w:hAnsi="Arial" w:cs="Arial"/>
          <w:kern w:val="1"/>
          <w:sz w:val="22"/>
          <w:szCs w:val="22"/>
        </w:rPr>
        <w:t>ітла</w:t>
      </w:r>
      <w:r w:rsidR="00DD6649" w:rsidRPr="00D834D7">
        <w:rPr>
          <w:rFonts w:ascii="Arial" w:eastAsia="宋体" w:hAnsi="Arial" w:cs="Arial"/>
          <w:kern w:val="1"/>
          <w:sz w:val="22"/>
          <w:szCs w:val="22"/>
        </w:rPr>
        <w:t xml:space="preserve"> та відблиски від будь-якого сусіднього майна</w:t>
      </w:r>
    </w:p>
    <w:p w:rsidR="00DD6649" w:rsidRPr="00D834D7" w:rsidRDefault="00280946"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 xml:space="preserve">Ефект </w:t>
      </w:r>
      <w:proofErr w:type="gramStart"/>
      <w:r w:rsidRPr="00D834D7">
        <w:rPr>
          <w:rFonts w:ascii="Arial" w:eastAsia="宋体" w:hAnsi="Arial" w:cs="Arial"/>
          <w:kern w:val="1"/>
          <w:sz w:val="22"/>
          <w:szCs w:val="22"/>
        </w:rPr>
        <w:t>вітру</w:t>
      </w:r>
      <w:proofErr w:type="gramEnd"/>
    </w:p>
    <w:p w:rsidR="00DD6649" w:rsidRPr="00D834D7" w:rsidRDefault="00DD6649"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 xml:space="preserve">Ризик та викиди до поверхневих та </w:t>
      </w:r>
      <w:proofErr w:type="gramStart"/>
      <w:r w:rsidRPr="00D834D7">
        <w:rPr>
          <w:rFonts w:ascii="Arial" w:eastAsia="宋体" w:hAnsi="Arial" w:cs="Arial"/>
          <w:kern w:val="1"/>
          <w:sz w:val="22"/>
          <w:szCs w:val="22"/>
        </w:rPr>
        <w:t>п</w:t>
      </w:r>
      <w:proofErr w:type="gramEnd"/>
      <w:r w:rsidRPr="00D834D7">
        <w:rPr>
          <w:rFonts w:ascii="Arial" w:eastAsia="宋体" w:hAnsi="Arial" w:cs="Arial"/>
          <w:kern w:val="1"/>
          <w:sz w:val="22"/>
          <w:szCs w:val="22"/>
        </w:rPr>
        <w:t>ідземних вод</w:t>
      </w:r>
    </w:p>
    <w:p w:rsidR="00280946" w:rsidRPr="00D834D7" w:rsidRDefault="00DD6649"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Ризик і викид</w:t>
      </w:r>
      <w:r w:rsidR="00280946" w:rsidRPr="00D834D7">
        <w:rPr>
          <w:rFonts w:ascii="Arial" w:eastAsia="宋体" w:hAnsi="Arial" w:cs="Arial"/>
          <w:kern w:val="1"/>
          <w:sz w:val="22"/>
          <w:szCs w:val="22"/>
        </w:rPr>
        <w:t>и</w:t>
      </w:r>
      <w:r w:rsidRPr="00D834D7">
        <w:rPr>
          <w:rFonts w:ascii="Arial" w:eastAsia="宋体" w:hAnsi="Arial" w:cs="Arial"/>
          <w:kern w:val="1"/>
          <w:sz w:val="22"/>
          <w:szCs w:val="22"/>
        </w:rPr>
        <w:t xml:space="preserve"> в грунт</w:t>
      </w:r>
    </w:p>
    <w:p w:rsidR="00280946" w:rsidRPr="00D834D7" w:rsidRDefault="00280946"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 xml:space="preserve">Загальні </w:t>
      </w:r>
    </w:p>
    <w:p w:rsidR="00280946" w:rsidRPr="00D834D7" w:rsidRDefault="00280946"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 xml:space="preserve">Місцеві </w:t>
      </w:r>
    </w:p>
    <w:p w:rsidR="00DD6649" w:rsidRPr="00D834D7" w:rsidRDefault="00DD6649"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 xml:space="preserve">Питання, </w:t>
      </w:r>
      <w:proofErr w:type="gramStart"/>
      <w:r w:rsidRPr="00D834D7">
        <w:rPr>
          <w:rFonts w:ascii="Arial" w:eastAsia="宋体" w:hAnsi="Arial" w:cs="Arial"/>
          <w:kern w:val="1"/>
          <w:sz w:val="22"/>
          <w:szCs w:val="22"/>
        </w:rPr>
        <w:t>пов'язан</w:t>
      </w:r>
      <w:proofErr w:type="gramEnd"/>
      <w:r w:rsidRPr="00D834D7">
        <w:rPr>
          <w:rFonts w:ascii="Arial" w:eastAsia="宋体" w:hAnsi="Arial" w:cs="Arial"/>
          <w:kern w:val="1"/>
          <w:sz w:val="22"/>
          <w:szCs w:val="22"/>
        </w:rPr>
        <w:t>і з процесами управління</w:t>
      </w:r>
    </w:p>
    <w:p w:rsidR="00280946" w:rsidRPr="00D834D7" w:rsidRDefault="00280946"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Технічні характеристики буді</w:t>
      </w:r>
      <w:proofErr w:type="gramStart"/>
      <w:r w:rsidRPr="00D834D7">
        <w:rPr>
          <w:rFonts w:ascii="Arial" w:eastAsia="宋体" w:hAnsi="Arial" w:cs="Arial"/>
          <w:kern w:val="1"/>
          <w:sz w:val="22"/>
          <w:szCs w:val="22"/>
        </w:rPr>
        <w:t>вл</w:t>
      </w:r>
      <w:proofErr w:type="gramEnd"/>
      <w:r w:rsidRPr="00D834D7">
        <w:rPr>
          <w:rFonts w:ascii="Arial" w:eastAsia="宋体" w:hAnsi="Arial" w:cs="Arial"/>
          <w:kern w:val="1"/>
          <w:sz w:val="22"/>
          <w:szCs w:val="22"/>
        </w:rPr>
        <w:t>і та її майданчика</w:t>
      </w:r>
    </w:p>
    <w:p w:rsidR="00280946" w:rsidRPr="00D834D7" w:rsidRDefault="00280946" w:rsidP="00DD6649">
      <w:pPr>
        <w:widowControl w:val="0"/>
        <w:autoSpaceDE w:val="0"/>
        <w:autoSpaceDN w:val="0"/>
        <w:adjustRightInd w:val="0"/>
        <w:spacing w:before="235"/>
        <w:ind w:right="-92"/>
        <w:jc w:val="both"/>
        <w:rPr>
          <w:rFonts w:ascii="Arial" w:eastAsia="宋体" w:hAnsi="Arial" w:cs="Arial"/>
          <w:kern w:val="1"/>
          <w:sz w:val="22"/>
          <w:szCs w:val="22"/>
        </w:rPr>
      </w:pPr>
      <w:r>
        <w:rPr>
          <w:rFonts w:ascii="Arial" w:eastAsia="宋体" w:hAnsi="Arial" w:cs="Arial"/>
          <w:kern w:val="1"/>
          <w:sz w:val="22"/>
          <w:szCs w:val="22"/>
          <w:lang w:val="uk-UA"/>
        </w:rPr>
        <w:t>Л</w:t>
      </w:r>
      <w:r w:rsidRPr="00D834D7">
        <w:rPr>
          <w:rFonts w:ascii="Arial" w:eastAsia="宋体" w:hAnsi="Arial" w:cs="Arial"/>
          <w:kern w:val="1"/>
          <w:sz w:val="22"/>
          <w:szCs w:val="22"/>
        </w:rPr>
        <w:t>окальні та пов'язані з майданчиком функції</w:t>
      </w:r>
    </w:p>
    <w:p w:rsidR="00280946" w:rsidRPr="00D834D7" w:rsidRDefault="003B7D38"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Характеристики буді</w:t>
      </w:r>
      <w:proofErr w:type="gramStart"/>
      <w:r w:rsidRPr="00D834D7">
        <w:rPr>
          <w:rFonts w:ascii="Arial" w:eastAsia="宋体" w:hAnsi="Arial" w:cs="Arial"/>
          <w:kern w:val="1"/>
          <w:sz w:val="22"/>
          <w:szCs w:val="22"/>
        </w:rPr>
        <w:t>вл</w:t>
      </w:r>
      <w:proofErr w:type="gramEnd"/>
      <w:r w:rsidRPr="00D834D7">
        <w:rPr>
          <w:rFonts w:ascii="Arial" w:eastAsia="宋体" w:hAnsi="Arial" w:cs="Arial"/>
          <w:kern w:val="1"/>
          <w:sz w:val="22"/>
          <w:szCs w:val="22"/>
        </w:rPr>
        <w:t xml:space="preserve">і як системи в експлуатації та місця для життя, роботи та спілкування </w:t>
      </w:r>
    </w:p>
    <w:p w:rsidR="00280946" w:rsidRPr="00D834D7" w:rsidRDefault="003B7D38" w:rsidP="00DD6649">
      <w:pPr>
        <w:widowControl w:val="0"/>
        <w:autoSpaceDE w:val="0"/>
        <w:autoSpaceDN w:val="0"/>
        <w:adjustRightInd w:val="0"/>
        <w:spacing w:before="235"/>
        <w:ind w:right="-92"/>
        <w:jc w:val="both"/>
        <w:rPr>
          <w:rFonts w:ascii="Arial" w:eastAsia="宋体" w:hAnsi="Arial" w:cs="Arial"/>
          <w:kern w:val="1"/>
          <w:sz w:val="22"/>
          <w:szCs w:val="22"/>
        </w:rPr>
      </w:pPr>
      <w:r w:rsidRPr="00D834D7">
        <w:rPr>
          <w:rFonts w:ascii="Arial" w:eastAsia="宋体" w:hAnsi="Arial" w:cs="Arial"/>
          <w:kern w:val="1"/>
          <w:sz w:val="22"/>
          <w:szCs w:val="22"/>
        </w:rPr>
        <w:t>Характеристики буді</w:t>
      </w:r>
      <w:proofErr w:type="gramStart"/>
      <w:r w:rsidRPr="00D834D7">
        <w:rPr>
          <w:rFonts w:ascii="Arial" w:eastAsia="宋体" w:hAnsi="Arial" w:cs="Arial"/>
          <w:kern w:val="1"/>
          <w:sz w:val="22"/>
          <w:szCs w:val="22"/>
        </w:rPr>
        <w:t>вл</w:t>
      </w:r>
      <w:proofErr w:type="gramEnd"/>
      <w:r w:rsidRPr="00D834D7">
        <w:rPr>
          <w:rFonts w:ascii="Arial" w:eastAsia="宋体" w:hAnsi="Arial" w:cs="Arial"/>
          <w:kern w:val="1"/>
          <w:sz w:val="22"/>
          <w:szCs w:val="22"/>
        </w:rPr>
        <w:t>і як кінцевого продукт/ монтажу продуктів</w:t>
      </w:r>
    </w:p>
    <w:p w:rsidR="003B7D38" w:rsidRPr="00D834D7" w:rsidRDefault="003B7D38" w:rsidP="00DD6649">
      <w:pPr>
        <w:widowControl w:val="0"/>
        <w:autoSpaceDE w:val="0"/>
        <w:autoSpaceDN w:val="0"/>
        <w:adjustRightInd w:val="0"/>
        <w:spacing w:before="235"/>
        <w:ind w:right="-92"/>
        <w:jc w:val="both"/>
        <w:rPr>
          <w:rFonts w:ascii="Arial" w:eastAsia="宋体" w:hAnsi="Arial" w:cs="Arial"/>
          <w:kern w:val="1"/>
          <w:sz w:val="22"/>
          <w:szCs w:val="22"/>
        </w:rPr>
      </w:pPr>
    </w:p>
    <w:p w:rsidR="00AB6FE2" w:rsidRPr="00D834D7" w:rsidRDefault="003B7D38" w:rsidP="003B7D38">
      <w:pPr>
        <w:widowControl w:val="0"/>
        <w:autoSpaceDE w:val="0"/>
        <w:autoSpaceDN w:val="0"/>
        <w:adjustRightInd w:val="0"/>
        <w:spacing w:before="67"/>
        <w:ind w:right="-92"/>
        <w:jc w:val="both"/>
        <w:rPr>
          <w:rFonts w:ascii="Arial" w:eastAsia="宋体" w:hAnsi="Arial" w:cs="Arial"/>
          <w:b/>
          <w:bCs/>
          <w:kern w:val="1"/>
          <w:sz w:val="22"/>
          <w:szCs w:val="22"/>
        </w:rPr>
      </w:pPr>
      <w:r w:rsidRPr="00D834D7">
        <w:rPr>
          <w:rFonts w:ascii="Arial" w:eastAsia="宋体" w:hAnsi="Arial" w:cs="Arial"/>
          <w:b/>
          <w:bCs/>
          <w:kern w:val="1"/>
          <w:sz w:val="22"/>
          <w:szCs w:val="22"/>
        </w:rPr>
        <w:t xml:space="preserve">Рисунок </w:t>
      </w:r>
      <w:r w:rsidRPr="003B7D38">
        <w:rPr>
          <w:rFonts w:ascii="Arial" w:eastAsia="宋体" w:hAnsi="Arial" w:cs="Arial"/>
          <w:b/>
          <w:bCs/>
          <w:kern w:val="1"/>
          <w:sz w:val="22"/>
          <w:szCs w:val="22"/>
          <w:lang w:val="en-US"/>
        </w:rPr>
        <w:t>C</w:t>
      </w:r>
      <w:r w:rsidRPr="00D834D7">
        <w:rPr>
          <w:rFonts w:ascii="Arial" w:eastAsia="宋体" w:hAnsi="Arial" w:cs="Arial"/>
          <w:b/>
          <w:bCs/>
          <w:kern w:val="1"/>
          <w:sz w:val="22"/>
          <w:szCs w:val="22"/>
        </w:rPr>
        <w:t xml:space="preserve">.2 - Схематична матриця зв'язків </w:t>
      </w:r>
      <w:proofErr w:type="gramStart"/>
      <w:r w:rsidRPr="00D834D7">
        <w:rPr>
          <w:rFonts w:ascii="Arial" w:eastAsia="宋体" w:hAnsi="Arial" w:cs="Arial"/>
          <w:b/>
          <w:bCs/>
          <w:kern w:val="1"/>
          <w:sz w:val="22"/>
          <w:szCs w:val="22"/>
        </w:rPr>
        <w:t>м</w:t>
      </w:r>
      <w:proofErr w:type="gramEnd"/>
      <w:r w:rsidRPr="00D834D7">
        <w:rPr>
          <w:rFonts w:ascii="Arial" w:eastAsia="宋体" w:hAnsi="Arial" w:cs="Arial"/>
          <w:b/>
          <w:bCs/>
          <w:kern w:val="1"/>
          <w:sz w:val="22"/>
          <w:szCs w:val="22"/>
        </w:rPr>
        <w:t xml:space="preserve">іж екологічними аспектами, впливами та характеристиками </w:t>
      </w:r>
    </w:p>
    <w:p w:rsidR="00AB6FE2" w:rsidRPr="00D834D7" w:rsidRDefault="00AB6FE2" w:rsidP="003B7D38">
      <w:pPr>
        <w:widowControl w:val="0"/>
        <w:autoSpaceDE w:val="0"/>
        <w:autoSpaceDN w:val="0"/>
        <w:adjustRightInd w:val="0"/>
        <w:ind w:right="-92"/>
        <w:jc w:val="center"/>
        <w:rPr>
          <w:rFonts w:ascii="Arial" w:eastAsia="宋体" w:hAnsi="Arial" w:cs="Arial"/>
          <w:b/>
          <w:bCs/>
          <w:kern w:val="1"/>
          <w:sz w:val="22"/>
          <w:szCs w:val="22"/>
        </w:rPr>
      </w:pPr>
      <w:r w:rsidRPr="00D834D7">
        <w:rPr>
          <w:rFonts w:ascii="Arial" w:eastAsia="宋体" w:hAnsi="Arial" w:cs="Arial"/>
          <w:b/>
          <w:bCs/>
          <w:kern w:val="1"/>
          <w:sz w:val="22"/>
          <w:szCs w:val="22"/>
        </w:rPr>
        <w:t xml:space="preserve">Додаток </w:t>
      </w:r>
      <w:r w:rsidRPr="00AB6FE2">
        <w:rPr>
          <w:rFonts w:ascii="Arial" w:eastAsia="宋体" w:hAnsi="Arial" w:cs="Arial"/>
          <w:b/>
          <w:bCs/>
          <w:kern w:val="1"/>
          <w:sz w:val="22"/>
          <w:szCs w:val="22"/>
          <w:lang w:val="en-US"/>
        </w:rPr>
        <w:t>D</w:t>
      </w:r>
    </w:p>
    <w:p w:rsidR="00AB6FE2" w:rsidRPr="00D834D7" w:rsidRDefault="00AB6FE2" w:rsidP="003B7D38">
      <w:pPr>
        <w:widowControl w:val="0"/>
        <w:autoSpaceDE w:val="0"/>
        <w:autoSpaceDN w:val="0"/>
        <w:adjustRightInd w:val="0"/>
        <w:ind w:right="-92"/>
        <w:jc w:val="center"/>
        <w:rPr>
          <w:rFonts w:ascii="Arial" w:eastAsia="宋体" w:hAnsi="Arial" w:cs="Arial"/>
          <w:b/>
          <w:bCs/>
          <w:kern w:val="1"/>
          <w:sz w:val="22"/>
          <w:szCs w:val="22"/>
        </w:rPr>
      </w:pPr>
      <w:r w:rsidRPr="00D834D7">
        <w:rPr>
          <w:rFonts w:ascii="Arial" w:eastAsia="宋体" w:hAnsi="Arial" w:cs="Arial"/>
          <w:b/>
          <w:bCs/>
          <w:kern w:val="1"/>
          <w:sz w:val="22"/>
          <w:szCs w:val="22"/>
        </w:rPr>
        <w:t>(інформативний)</w:t>
      </w:r>
    </w:p>
    <w:p w:rsidR="00AB6FE2" w:rsidRPr="00D834D7" w:rsidRDefault="00AB6FE2" w:rsidP="003B7D38">
      <w:pPr>
        <w:widowControl w:val="0"/>
        <w:autoSpaceDE w:val="0"/>
        <w:autoSpaceDN w:val="0"/>
        <w:adjustRightInd w:val="0"/>
        <w:ind w:right="-92"/>
        <w:jc w:val="center"/>
        <w:rPr>
          <w:rFonts w:ascii="Arial" w:eastAsia="宋体" w:hAnsi="Arial" w:cs="Arial"/>
          <w:b/>
          <w:bCs/>
          <w:kern w:val="1"/>
          <w:sz w:val="22"/>
          <w:szCs w:val="22"/>
        </w:rPr>
      </w:pPr>
      <w:r w:rsidRPr="00D834D7">
        <w:rPr>
          <w:rFonts w:ascii="Arial" w:eastAsia="宋体" w:hAnsi="Arial" w:cs="Arial"/>
          <w:b/>
          <w:bCs/>
          <w:kern w:val="1"/>
          <w:sz w:val="22"/>
          <w:szCs w:val="22"/>
        </w:rPr>
        <w:t>Графічна ілюстрація спі</w:t>
      </w:r>
      <w:proofErr w:type="gramStart"/>
      <w:r w:rsidRPr="00D834D7">
        <w:rPr>
          <w:rFonts w:ascii="Arial" w:eastAsia="宋体" w:hAnsi="Arial" w:cs="Arial"/>
          <w:b/>
          <w:bCs/>
          <w:kern w:val="1"/>
          <w:sz w:val="22"/>
          <w:szCs w:val="22"/>
        </w:rPr>
        <w:t>вв</w:t>
      </w:r>
      <w:proofErr w:type="gramEnd"/>
      <w:r w:rsidRPr="00D834D7">
        <w:rPr>
          <w:rFonts w:ascii="Arial" w:eastAsia="宋体" w:hAnsi="Arial" w:cs="Arial"/>
          <w:b/>
          <w:bCs/>
          <w:kern w:val="1"/>
          <w:sz w:val="22"/>
          <w:szCs w:val="22"/>
        </w:rPr>
        <w:t>ідношення та картографування екологічних проблем на різних етапах життєвого циклу</w:t>
      </w:r>
    </w:p>
    <w:p w:rsidR="00AB6FE2" w:rsidRPr="00D834D7" w:rsidRDefault="00AB6FE2" w:rsidP="003B7D38">
      <w:pPr>
        <w:widowControl w:val="0"/>
        <w:autoSpaceDE w:val="0"/>
        <w:autoSpaceDN w:val="0"/>
        <w:adjustRightInd w:val="0"/>
        <w:ind w:right="-92"/>
        <w:jc w:val="center"/>
        <w:rPr>
          <w:rFonts w:ascii="Arial" w:eastAsia="宋体"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eastAsia="宋体"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eastAsia="宋体"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eastAsia="宋体" w:hAnsi="Arial" w:cs="Arial"/>
          <w:kern w:val="1"/>
          <w:sz w:val="22"/>
          <w:szCs w:val="22"/>
        </w:rPr>
      </w:pPr>
      <w:proofErr w:type="gramStart"/>
      <w:r w:rsidRPr="00AB6FE2">
        <w:rPr>
          <w:rFonts w:ascii="Arial" w:eastAsia="宋体" w:hAnsi="Arial" w:cs="Arial"/>
          <w:kern w:val="1"/>
          <w:sz w:val="22"/>
          <w:szCs w:val="22"/>
          <w:lang w:val="en-US"/>
        </w:rPr>
        <w:t>D</w:t>
      </w:r>
      <w:r w:rsidRPr="008B2C8C">
        <w:rPr>
          <w:rFonts w:ascii="Arial" w:eastAsia="宋体" w:hAnsi="Arial" w:cs="Arial"/>
          <w:kern w:val="1"/>
          <w:sz w:val="22"/>
          <w:szCs w:val="22"/>
        </w:rPr>
        <w:t>.1 Хоча оцінка екологічної ефективності будівель враховує всі етапи життєвого циклу будівлі, не всі проблеми, що викликають занепокоєння (див. 5.6), мають значення на кожному етапі протягом цього життєвого циклу (див. 5.7).</w:t>
      </w:r>
      <w:proofErr w:type="gramEnd"/>
      <w:r w:rsidRPr="008B2C8C">
        <w:rPr>
          <w:rFonts w:ascii="Arial" w:eastAsia="宋体" w:hAnsi="Arial" w:cs="Arial"/>
          <w:kern w:val="1"/>
          <w:sz w:val="22"/>
          <w:szCs w:val="22"/>
        </w:rPr>
        <w:t xml:space="preserve"> </w:t>
      </w:r>
      <w:proofErr w:type="gramStart"/>
      <w:r w:rsidRPr="00D834D7">
        <w:rPr>
          <w:rFonts w:ascii="Arial" w:eastAsia="宋体" w:hAnsi="Arial" w:cs="Arial"/>
          <w:kern w:val="1"/>
          <w:sz w:val="22"/>
          <w:szCs w:val="22"/>
        </w:rPr>
        <w:t>Тому питання, що викликають занепокоєння, наведені в 5.6, повинні бути враховані тільки в момент оцінки, який стосується етапів, для яких вони є актуальними.</w:t>
      </w:r>
      <w:proofErr w:type="gramEnd"/>
    </w:p>
    <w:p w:rsidR="00AB6FE2" w:rsidRPr="00D834D7" w:rsidRDefault="00AB6FE2" w:rsidP="00AB6FE2">
      <w:pPr>
        <w:widowControl w:val="0"/>
        <w:autoSpaceDE w:val="0"/>
        <w:autoSpaceDN w:val="0"/>
        <w:adjustRightInd w:val="0"/>
        <w:ind w:right="-92"/>
        <w:jc w:val="both"/>
        <w:rPr>
          <w:rFonts w:ascii="Arial" w:eastAsia="宋体" w:hAnsi="Arial" w:cs="Arial"/>
          <w:kern w:val="1"/>
          <w:sz w:val="22"/>
          <w:szCs w:val="22"/>
        </w:rPr>
      </w:pPr>
    </w:p>
    <w:p w:rsidR="00AB6FE2" w:rsidRPr="00D834D7" w:rsidRDefault="00AB6FE2" w:rsidP="00AB6FE2">
      <w:pPr>
        <w:widowControl w:val="0"/>
        <w:autoSpaceDE w:val="0"/>
        <w:autoSpaceDN w:val="0"/>
        <w:adjustRightInd w:val="0"/>
        <w:ind w:right="-92"/>
        <w:jc w:val="both"/>
        <w:rPr>
          <w:rFonts w:ascii="Arial" w:eastAsia="宋体" w:hAnsi="Arial" w:cs="Arial"/>
          <w:kern w:val="1"/>
          <w:sz w:val="22"/>
          <w:szCs w:val="22"/>
        </w:rPr>
      </w:pPr>
      <w:proofErr w:type="gramStart"/>
      <w:r w:rsidRPr="00AB6FE2">
        <w:rPr>
          <w:rFonts w:ascii="Arial" w:eastAsia="宋体" w:hAnsi="Arial" w:cs="Arial"/>
          <w:kern w:val="1"/>
          <w:sz w:val="22"/>
          <w:szCs w:val="22"/>
          <w:lang w:val="en-US"/>
        </w:rPr>
        <w:t>D</w:t>
      </w:r>
      <w:r w:rsidRPr="00D834D7">
        <w:rPr>
          <w:rFonts w:ascii="Arial" w:eastAsia="宋体" w:hAnsi="Arial" w:cs="Arial"/>
          <w:kern w:val="1"/>
          <w:sz w:val="22"/>
          <w:szCs w:val="22"/>
        </w:rPr>
        <w:t xml:space="preserve">.2 Таблиця </w:t>
      </w:r>
      <w:r w:rsidRPr="00AB6FE2">
        <w:rPr>
          <w:rFonts w:ascii="Arial" w:eastAsia="宋体" w:hAnsi="Arial" w:cs="Arial"/>
          <w:kern w:val="1"/>
          <w:sz w:val="22"/>
          <w:szCs w:val="22"/>
          <w:lang w:val="en-US"/>
        </w:rPr>
        <w:t>D</w:t>
      </w:r>
      <w:r w:rsidRPr="00D834D7">
        <w:rPr>
          <w:rFonts w:ascii="Arial" w:eastAsia="宋体" w:hAnsi="Arial" w:cs="Arial"/>
          <w:kern w:val="1"/>
          <w:sz w:val="22"/>
          <w:szCs w:val="22"/>
        </w:rPr>
        <w:t>.1 є прикладом співвідношення конкретних екологічних проблем та різних етапів життєвого циклу будівлі та визначає ті проблеми, які слід включити до методу оцінки згідно з 5.6.</w:t>
      </w:r>
      <w:proofErr w:type="gramEnd"/>
      <w:r w:rsidRPr="00D834D7">
        <w:rPr>
          <w:rFonts w:ascii="Arial" w:eastAsia="宋体" w:hAnsi="Arial" w:cs="Arial"/>
          <w:kern w:val="1"/>
          <w:sz w:val="22"/>
          <w:szCs w:val="22"/>
        </w:rPr>
        <w:t xml:space="preserve"> Використання такого виду ілюстрації може допомогти з'ясувати межу системи методу оцінки і таким чином </w:t>
      </w:r>
      <w:proofErr w:type="gramStart"/>
      <w:r w:rsidRPr="00D834D7">
        <w:rPr>
          <w:rFonts w:ascii="Arial" w:eastAsia="宋体" w:hAnsi="Arial" w:cs="Arial"/>
          <w:kern w:val="1"/>
          <w:sz w:val="22"/>
          <w:szCs w:val="22"/>
        </w:rPr>
        <w:t>п</w:t>
      </w:r>
      <w:proofErr w:type="gramEnd"/>
      <w:r w:rsidRPr="00D834D7">
        <w:rPr>
          <w:rFonts w:ascii="Arial" w:eastAsia="宋体" w:hAnsi="Arial" w:cs="Arial"/>
          <w:kern w:val="1"/>
          <w:sz w:val="22"/>
          <w:szCs w:val="22"/>
        </w:rPr>
        <w:t>ідвищити прозорість.</w:t>
      </w:r>
    </w:p>
    <w:p w:rsidR="00AB6FE2" w:rsidRPr="00D834D7" w:rsidRDefault="00AB6FE2" w:rsidP="00AB6FE2">
      <w:pPr>
        <w:widowControl w:val="0"/>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ПРИМІТКА 1. Альтернативний метод (и) може бути використаний для ілюстрації спі</w:t>
      </w:r>
      <w:proofErr w:type="gramStart"/>
      <w:r w:rsidRPr="00D834D7">
        <w:rPr>
          <w:rFonts w:ascii="Arial" w:eastAsia="宋体" w:hAnsi="Arial" w:cs="Arial"/>
          <w:kern w:val="1"/>
          <w:sz w:val="22"/>
          <w:szCs w:val="22"/>
        </w:rPr>
        <w:t>вв</w:t>
      </w:r>
      <w:proofErr w:type="gramEnd"/>
      <w:r w:rsidRPr="00D834D7">
        <w:rPr>
          <w:rFonts w:ascii="Arial" w:eastAsia="宋体" w:hAnsi="Arial" w:cs="Arial"/>
          <w:kern w:val="1"/>
          <w:sz w:val="22"/>
          <w:szCs w:val="22"/>
        </w:rPr>
        <w:t>ідношент (якщо такі є) між екологічними проблемами та етапами життєвого циклу.</w:t>
      </w:r>
    </w:p>
    <w:p w:rsidR="00AB6FE2" w:rsidRPr="00D834D7" w:rsidRDefault="00AB6FE2" w:rsidP="00AB6FE2">
      <w:pPr>
        <w:widowControl w:val="0"/>
        <w:autoSpaceDE w:val="0"/>
        <w:autoSpaceDN w:val="0"/>
        <w:adjustRightInd w:val="0"/>
        <w:ind w:right="-92"/>
        <w:jc w:val="both"/>
        <w:rPr>
          <w:rFonts w:ascii="Arial" w:eastAsia="宋体" w:hAnsi="Arial" w:cs="Arial"/>
          <w:kern w:val="1"/>
          <w:sz w:val="22"/>
          <w:szCs w:val="22"/>
        </w:rPr>
      </w:pPr>
      <w:r w:rsidRPr="00D834D7">
        <w:rPr>
          <w:rFonts w:ascii="Arial" w:eastAsia="宋体" w:hAnsi="Arial" w:cs="Arial"/>
          <w:kern w:val="1"/>
          <w:sz w:val="22"/>
          <w:szCs w:val="22"/>
        </w:rPr>
        <w:t xml:space="preserve">ПРИМІТКА 2. </w:t>
      </w:r>
      <w:proofErr w:type="gramStart"/>
      <w:r w:rsidRPr="00D834D7">
        <w:rPr>
          <w:rFonts w:ascii="Arial" w:eastAsia="宋体" w:hAnsi="Arial" w:cs="Arial"/>
          <w:kern w:val="1"/>
          <w:sz w:val="22"/>
          <w:szCs w:val="22"/>
        </w:rPr>
        <w:t>Соц</w:t>
      </w:r>
      <w:proofErr w:type="gramEnd"/>
      <w:r w:rsidRPr="00D834D7">
        <w:rPr>
          <w:rFonts w:ascii="Arial" w:eastAsia="宋体" w:hAnsi="Arial" w:cs="Arial"/>
          <w:kern w:val="1"/>
          <w:sz w:val="22"/>
          <w:szCs w:val="22"/>
        </w:rPr>
        <w:t>іальні аспекти, такі як здоров'я та комфорт, пов'язані з середовищем у приміщенні та назовні, мають значення лише тоді, коли метод оцінки включає в себе розгляд таких аспектів (див. Додаток А).</w:t>
      </w:r>
    </w:p>
    <w:p w:rsidR="00AB6FE2" w:rsidRPr="00D834D7" w:rsidRDefault="00AB6FE2" w:rsidP="00AB6FE2">
      <w:pPr>
        <w:widowControl w:val="0"/>
        <w:autoSpaceDE w:val="0"/>
        <w:autoSpaceDN w:val="0"/>
        <w:adjustRightInd w:val="0"/>
        <w:spacing w:before="48"/>
        <w:ind w:right="-92"/>
        <w:jc w:val="both"/>
        <w:rPr>
          <w:rFonts w:ascii="Arial" w:eastAsia="宋体" w:hAnsi="Arial" w:cs="Arial"/>
          <w:b/>
          <w:bCs/>
          <w:kern w:val="1"/>
          <w:sz w:val="22"/>
          <w:szCs w:val="22"/>
        </w:rPr>
      </w:pPr>
    </w:p>
    <w:p w:rsidR="00720CEA" w:rsidRPr="00D834D7" w:rsidRDefault="00442AEB" w:rsidP="00AB6FE2">
      <w:pPr>
        <w:widowControl w:val="0"/>
        <w:autoSpaceDE w:val="0"/>
        <w:autoSpaceDN w:val="0"/>
        <w:adjustRightInd w:val="0"/>
        <w:spacing w:before="48"/>
        <w:ind w:right="-92"/>
        <w:jc w:val="both"/>
        <w:rPr>
          <w:rFonts w:ascii="Arial" w:eastAsia="宋体" w:hAnsi="Arial" w:cs="Arial"/>
          <w:b/>
          <w:bCs/>
          <w:kern w:val="1"/>
          <w:sz w:val="22"/>
          <w:szCs w:val="22"/>
        </w:rPr>
      </w:pPr>
      <w:r w:rsidRPr="00D834D7">
        <w:rPr>
          <w:rFonts w:ascii="Arial" w:eastAsia="宋体" w:hAnsi="Arial" w:cs="Arial"/>
          <w:b/>
          <w:bCs/>
          <w:kern w:val="1"/>
          <w:sz w:val="22"/>
          <w:szCs w:val="22"/>
        </w:rPr>
        <w:lastRenderedPageBreak/>
        <w:t xml:space="preserve">Таблиця </w:t>
      </w:r>
      <w:r w:rsidRPr="00442AEB">
        <w:rPr>
          <w:rFonts w:ascii="Arial" w:eastAsia="宋体" w:hAnsi="Arial" w:cs="Arial"/>
          <w:b/>
          <w:bCs/>
          <w:kern w:val="1"/>
          <w:sz w:val="22"/>
          <w:szCs w:val="22"/>
          <w:lang w:val="en-US"/>
        </w:rPr>
        <w:t>D</w:t>
      </w:r>
      <w:r w:rsidRPr="00D834D7">
        <w:rPr>
          <w:rFonts w:ascii="Arial" w:eastAsia="宋体" w:hAnsi="Arial" w:cs="Arial"/>
          <w:b/>
          <w:bCs/>
          <w:kern w:val="1"/>
          <w:sz w:val="22"/>
          <w:szCs w:val="22"/>
        </w:rPr>
        <w:t xml:space="preserve">.1 - Взаємозв'язок окремих екологічних проблем </w:t>
      </w:r>
      <w:r>
        <w:rPr>
          <w:rFonts w:ascii="Arial" w:eastAsia="宋体" w:hAnsi="Arial" w:cs="Arial"/>
          <w:b/>
          <w:bCs/>
          <w:kern w:val="1"/>
          <w:sz w:val="22"/>
          <w:szCs w:val="22"/>
          <w:lang w:val="en-US"/>
        </w:rPr>
        <w:t>p</w:t>
      </w:r>
      <w:r w:rsidRPr="00D834D7">
        <w:rPr>
          <w:rFonts w:ascii="Arial" w:eastAsia="宋体" w:hAnsi="Arial" w:cs="Arial"/>
          <w:b/>
          <w:bCs/>
          <w:kern w:val="1"/>
          <w:sz w:val="22"/>
          <w:szCs w:val="22"/>
        </w:rPr>
        <w:t xml:space="preserve"> </w:t>
      </w:r>
      <w:proofErr w:type="gramStart"/>
      <w:r w:rsidRPr="00D834D7">
        <w:rPr>
          <w:rFonts w:ascii="Arial" w:eastAsia="宋体" w:hAnsi="Arial" w:cs="Arial"/>
          <w:b/>
          <w:bCs/>
          <w:kern w:val="1"/>
          <w:sz w:val="22"/>
          <w:szCs w:val="22"/>
        </w:rPr>
        <w:t>р</w:t>
      </w:r>
      <w:proofErr w:type="gramEnd"/>
      <w:r w:rsidRPr="00D834D7">
        <w:rPr>
          <w:rFonts w:ascii="Arial" w:eastAsia="宋体" w:hAnsi="Arial" w:cs="Arial"/>
          <w:b/>
          <w:bCs/>
          <w:kern w:val="1"/>
          <w:sz w:val="22"/>
          <w:szCs w:val="22"/>
        </w:rPr>
        <w:t>ізни</w:t>
      </w:r>
      <w:r>
        <w:rPr>
          <w:rFonts w:ascii="Arial" w:eastAsia="宋体" w:hAnsi="Arial" w:cs="Arial"/>
          <w:b/>
          <w:bCs/>
          <w:kern w:val="1"/>
          <w:sz w:val="22"/>
          <w:szCs w:val="22"/>
          <w:lang w:val="uk-UA"/>
        </w:rPr>
        <w:t>ми</w:t>
      </w:r>
      <w:r w:rsidRPr="00D834D7">
        <w:rPr>
          <w:rFonts w:ascii="Arial" w:eastAsia="宋体" w:hAnsi="Arial" w:cs="Arial"/>
          <w:b/>
          <w:bCs/>
          <w:kern w:val="1"/>
          <w:sz w:val="22"/>
          <w:szCs w:val="22"/>
        </w:rPr>
        <w:t xml:space="preserve"> етапамі життєвого циклу будівлі</w:t>
      </w:r>
    </w:p>
    <w:p w:rsidR="00442AEB" w:rsidRPr="00D834D7" w:rsidRDefault="00442AEB" w:rsidP="00AB6FE2">
      <w:pPr>
        <w:widowControl w:val="0"/>
        <w:autoSpaceDE w:val="0"/>
        <w:autoSpaceDN w:val="0"/>
        <w:adjustRightInd w:val="0"/>
        <w:spacing w:before="48"/>
        <w:ind w:right="-92"/>
        <w:jc w:val="both"/>
        <w:rPr>
          <w:rFonts w:ascii="Arial" w:eastAsia="宋体" w:hAnsi="Arial" w:cs="Arial"/>
          <w:b/>
          <w:bCs/>
          <w:kern w:val="1"/>
          <w:sz w:val="22"/>
          <w:szCs w:val="22"/>
        </w:rPr>
      </w:pPr>
    </w:p>
    <w:tbl>
      <w:tblPr>
        <w:tblW w:w="10025" w:type="dxa"/>
        <w:tblInd w:w="-669" w:type="dxa"/>
        <w:tblLayout w:type="fixed"/>
        <w:tblCellMar>
          <w:left w:w="40" w:type="dxa"/>
          <w:right w:w="40" w:type="dxa"/>
        </w:tblCellMar>
        <w:tblLook w:val="0000"/>
      </w:tblPr>
      <w:tblGrid>
        <w:gridCol w:w="709"/>
        <w:gridCol w:w="3100"/>
        <w:gridCol w:w="359"/>
        <w:gridCol w:w="355"/>
        <w:gridCol w:w="350"/>
        <w:gridCol w:w="571"/>
        <w:gridCol w:w="567"/>
        <w:gridCol w:w="344"/>
        <w:gridCol w:w="336"/>
        <w:gridCol w:w="344"/>
        <w:gridCol w:w="344"/>
        <w:gridCol w:w="344"/>
        <w:gridCol w:w="344"/>
        <w:gridCol w:w="344"/>
        <w:gridCol w:w="342"/>
        <w:gridCol w:w="317"/>
        <w:gridCol w:w="312"/>
        <w:gridCol w:w="312"/>
        <w:gridCol w:w="331"/>
      </w:tblGrid>
      <w:tr w:rsidR="00062AD2" w:rsidRPr="005248F0" w:rsidTr="0081389F">
        <w:tc>
          <w:tcPr>
            <w:tcW w:w="709" w:type="dxa"/>
            <w:tcBorders>
              <w:top w:val="single" w:sz="6" w:space="0" w:color="auto"/>
              <w:left w:val="single" w:sz="6" w:space="0" w:color="auto"/>
              <w:bottom w:val="nil"/>
              <w:right w:val="single" w:sz="6" w:space="0" w:color="auto"/>
            </w:tcBorders>
          </w:tcPr>
          <w:p w:rsidR="00062AD2" w:rsidRDefault="00062AD2" w:rsidP="00062AD2">
            <w:pPr>
              <w:pStyle w:val="Style80"/>
              <w:widowControl/>
            </w:pPr>
          </w:p>
        </w:tc>
        <w:tc>
          <w:tcPr>
            <w:tcW w:w="3100" w:type="dxa"/>
            <w:tcBorders>
              <w:top w:val="single" w:sz="6" w:space="0" w:color="auto"/>
              <w:left w:val="single" w:sz="6" w:space="0" w:color="auto"/>
              <w:bottom w:val="nil"/>
              <w:right w:val="single" w:sz="6" w:space="0" w:color="auto"/>
            </w:tcBorders>
          </w:tcPr>
          <w:p w:rsidR="00062AD2" w:rsidRDefault="00062AD2" w:rsidP="00062AD2">
            <w:pPr>
              <w:pStyle w:val="Style80"/>
              <w:widowControl/>
            </w:pPr>
          </w:p>
        </w:tc>
        <w:tc>
          <w:tcPr>
            <w:tcW w:w="6216" w:type="dxa"/>
            <w:gridSpan w:val="17"/>
            <w:tcBorders>
              <w:top w:val="single" w:sz="6" w:space="0" w:color="auto"/>
              <w:left w:val="single" w:sz="6" w:space="0" w:color="auto"/>
              <w:bottom w:val="single" w:sz="6" w:space="0" w:color="auto"/>
              <w:right w:val="single" w:sz="6" w:space="0" w:color="auto"/>
            </w:tcBorders>
          </w:tcPr>
          <w:p w:rsidR="00062AD2" w:rsidRPr="002C189A" w:rsidRDefault="00062AD2" w:rsidP="00062AD2">
            <w:pPr>
              <w:pStyle w:val="Style82"/>
              <w:widowControl/>
              <w:spacing w:line="240" w:lineRule="auto"/>
              <w:ind w:left="1637" w:firstLine="0"/>
              <w:rPr>
                <w:rStyle w:val="FontStyle127"/>
                <w:lang w:eastAsia="en-US"/>
              </w:rPr>
            </w:pPr>
            <w:r>
              <w:rPr>
                <w:rStyle w:val="FontStyle127"/>
                <w:lang w:eastAsia="en-US"/>
              </w:rPr>
              <w:t>Стадії життєвого циклу будівлі</w:t>
            </w:r>
            <w:r w:rsidRPr="002C189A">
              <w:rPr>
                <w:rStyle w:val="FontStyle127"/>
                <w:lang w:eastAsia="en-US"/>
              </w:rPr>
              <w:t xml:space="preserve"> (</w:t>
            </w:r>
            <w:r>
              <w:rPr>
                <w:rStyle w:val="FontStyle127"/>
                <w:lang w:eastAsia="en-US"/>
              </w:rPr>
              <w:t>фізичні</w:t>
            </w:r>
            <w:r w:rsidRPr="002C189A">
              <w:rPr>
                <w:rStyle w:val="FontStyle127"/>
                <w:lang w:eastAsia="en-US"/>
              </w:rPr>
              <w:t>)</w:t>
            </w:r>
          </w:p>
        </w:tc>
      </w:tr>
      <w:tr w:rsidR="00C53BE9" w:rsidTr="0081389F">
        <w:tc>
          <w:tcPr>
            <w:tcW w:w="709" w:type="dxa"/>
            <w:tcBorders>
              <w:top w:val="nil"/>
              <w:left w:val="single" w:sz="6" w:space="0" w:color="auto"/>
              <w:bottom w:val="nil"/>
              <w:right w:val="single" w:sz="6" w:space="0" w:color="auto"/>
            </w:tcBorders>
          </w:tcPr>
          <w:p w:rsidR="00C53BE9" w:rsidRDefault="00C53BE9" w:rsidP="00062AD2">
            <w:pPr>
              <w:pStyle w:val="Style80"/>
              <w:widowControl/>
            </w:pPr>
          </w:p>
        </w:tc>
        <w:tc>
          <w:tcPr>
            <w:tcW w:w="3100" w:type="dxa"/>
            <w:tcBorders>
              <w:top w:val="nil"/>
              <w:left w:val="single" w:sz="6" w:space="0" w:color="auto"/>
              <w:bottom w:val="nil"/>
              <w:right w:val="single" w:sz="6" w:space="0" w:color="auto"/>
            </w:tcBorders>
          </w:tcPr>
          <w:p w:rsidR="00C53BE9" w:rsidRDefault="00C53BE9" w:rsidP="00062AD2">
            <w:pPr>
              <w:pStyle w:val="Style80"/>
              <w:widowControl/>
            </w:pPr>
          </w:p>
        </w:tc>
        <w:tc>
          <w:tcPr>
            <w:tcW w:w="1064" w:type="dxa"/>
            <w:gridSpan w:val="3"/>
            <w:vMerge w:val="restart"/>
            <w:tcBorders>
              <w:top w:val="single" w:sz="6" w:space="0" w:color="auto"/>
              <w:left w:val="single" w:sz="6" w:space="0" w:color="auto"/>
              <w:right w:val="single" w:sz="6" w:space="0" w:color="auto"/>
            </w:tcBorders>
            <w:vAlign w:val="center"/>
          </w:tcPr>
          <w:p w:rsidR="00C53BE9" w:rsidRDefault="00C53BE9" w:rsidP="00C53BE9">
            <w:pPr>
              <w:pStyle w:val="Style82"/>
              <w:widowControl/>
              <w:spacing w:line="240" w:lineRule="auto"/>
              <w:ind w:firstLine="0"/>
              <w:jc w:val="center"/>
              <w:rPr>
                <w:rStyle w:val="FontStyle127"/>
                <w:lang w:val="en-US" w:eastAsia="en-US"/>
              </w:rPr>
            </w:pPr>
            <w:r>
              <w:rPr>
                <w:rStyle w:val="FontStyle127"/>
                <w:lang w:eastAsia="en-US"/>
              </w:rPr>
              <w:t>Стадія виробництва</w:t>
            </w:r>
          </w:p>
        </w:tc>
        <w:tc>
          <w:tcPr>
            <w:tcW w:w="1138" w:type="dxa"/>
            <w:gridSpan w:val="2"/>
            <w:vMerge w:val="restart"/>
            <w:tcBorders>
              <w:top w:val="single" w:sz="6" w:space="0" w:color="auto"/>
              <w:left w:val="single" w:sz="6" w:space="0" w:color="auto"/>
              <w:right w:val="single" w:sz="6" w:space="0" w:color="auto"/>
            </w:tcBorders>
            <w:vAlign w:val="center"/>
          </w:tcPr>
          <w:p w:rsidR="00C53BE9" w:rsidRDefault="00C53BE9" w:rsidP="00C53BE9">
            <w:pPr>
              <w:pStyle w:val="Style82"/>
              <w:widowControl/>
              <w:spacing w:line="240" w:lineRule="auto"/>
              <w:ind w:firstLine="0"/>
              <w:jc w:val="center"/>
              <w:rPr>
                <w:rStyle w:val="FontStyle127"/>
                <w:lang w:val="fr-FR" w:eastAsia="fr-FR"/>
              </w:rPr>
            </w:pPr>
            <w:r>
              <w:rPr>
                <w:rStyle w:val="FontStyle127"/>
                <w:lang w:eastAsia="fr-FR"/>
              </w:rPr>
              <w:t>Стадія процесу будівництва</w:t>
            </w:r>
          </w:p>
        </w:tc>
        <w:tc>
          <w:tcPr>
            <w:tcW w:w="2742" w:type="dxa"/>
            <w:gridSpan w:val="8"/>
            <w:vMerge w:val="restart"/>
            <w:tcBorders>
              <w:top w:val="single" w:sz="6" w:space="0" w:color="auto"/>
              <w:left w:val="single" w:sz="6" w:space="0" w:color="auto"/>
              <w:right w:val="single" w:sz="6" w:space="0" w:color="auto"/>
            </w:tcBorders>
            <w:vAlign w:val="center"/>
          </w:tcPr>
          <w:p w:rsidR="00C53BE9" w:rsidRPr="00C53BE9" w:rsidRDefault="00C53BE9" w:rsidP="00C53BE9">
            <w:pPr>
              <w:pStyle w:val="Style80"/>
              <w:widowControl/>
              <w:jc w:val="center"/>
              <w:rPr>
                <w:lang w:val="en-US"/>
              </w:rPr>
            </w:pPr>
            <w:r>
              <w:rPr>
                <w:rStyle w:val="FontStyle127"/>
                <w:lang w:eastAsia="fr-FR"/>
              </w:rPr>
              <w:t>Стадія експлуатація</w:t>
            </w:r>
          </w:p>
        </w:tc>
        <w:tc>
          <w:tcPr>
            <w:tcW w:w="1272" w:type="dxa"/>
            <w:gridSpan w:val="4"/>
            <w:vMerge w:val="restart"/>
            <w:tcBorders>
              <w:top w:val="single" w:sz="6" w:space="0" w:color="auto"/>
              <w:left w:val="single" w:sz="6" w:space="0" w:color="auto"/>
              <w:right w:val="single" w:sz="6" w:space="0" w:color="auto"/>
            </w:tcBorders>
            <w:vAlign w:val="center"/>
          </w:tcPr>
          <w:p w:rsidR="00C53BE9" w:rsidRDefault="00C53BE9" w:rsidP="00C53BE9">
            <w:pPr>
              <w:pStyle w:val="Style82"/>
              <w:widowControl/>
              <w:spacing w:line="240" w:lineRule="auto"/>
              <w:ind w:firstLine="0"/>
              <w:jc w:val="center"/>
              <w:rPr>
                <w:rStyle w:val="FontStyle127"/>
                <w:lang w:val="fr-FR" w:eastAsia="en-US"/>
              </w:rPr>
            </w:pPr>
            <w:r>
              <w:rPr>
                <w:rStyle w:val="FontStyle127"/>
                <w:lang w:eastAsia="en-US"/>
              </w:rPr>
              <w:t>Закінчення життєвого циклу</w:t>
            </w:r>
          </w:p>
        </w:tc>
      </w:tr>
      <w:tr w:rsidR="00C53BE9" w:rsidTr="0081389F">
        <w:trPr>
          <w:trHeight w:val="63"/>
        </w:trPr>
        <w:tc>
          <w:tcPr>
            <w:tcW w:w="709" w:type="dxa"/>
            <w:tcBorders>
              <w:top w:val="nil"/>
              <w:left w:val="single" w:sz="6" w:space="0" w:color="auto"/>
              <w:bottom w:val="nil"/>
              <w:right w:val="single" w:sz="6" w:space="0" w:color="auto"/>
            </w:tcBorders>
          </w:tcPr>
          <w:p w:rsidR="00C53BE9" w:rsidRDefault="00C53BE9" w:rsidP="00062AD2">
            <w:pPr>
              <w:pStyle w:val="Style80"/>
              <w:widowControl/>
            </w:pPr>
          </w:p>
        </w:tc>
        <w:tc>
          <w:tcPr>
            <w:tcW w:w="3100" w:type="dxa"/>
            <w:tcBorders>
              <w:top w:val="nil"/>
              <w:left w:val="single" w:sz="6" w:space="0" w:color="auto"/>
              <w:bottom w:val="nil"/>
              <w:right w:val="single" w:sz="6" w:space="0" w:color="auto"/>
            </w:tcBorders>
          </w:tcPr>
          <w:p w:rsidR="00C53BE9" w:rsidRDefault="00C53BE9" w:rsidP="00062AD2">
            <w:pPr>
              <w:pStyle w:val="Style80"/>
              <w:widowControl/>
            </w:pPr>
          </w:p>
        </w:tc>
        <w:tc>
          <w:tcPr>
            <w:tcW w:w="1064" w:type="dxa"/>
            <w:gridSpan w:val="3"/>
            <w:vMerge/>
            <w:tcBorders>
              <w:left w:val="single" w:sz="6" w:space="0" w:color="auto"/>
              <w:bottom w:val="single" w:sz="6" w:space="0" w:color="auto"/>
              <w:right w:val="single" w:sz="6" w:space="0" w:color="auto"/>
            </w:tcBorders>
          </w:tcPr>
          <w:p w:rsidR="00C53BE9" w:rsidRDefault="00C53BE9" w:rsidP="00062AD2">
            <w:pPr>
              <w:pStyle w:val="Style80"/>
              <w:widowControl/>
            </w:pPr>
          </w:p>
        </w:tc>
        <w:tc>
          <w:tcPr>
            <w:tcW w:w="1138" w:type="dxa"/>
            <w:gridSpan w:val="2"/>
            <w:vMerge/>
            <w:tcBorders>
              <w:left w:val="single" w:sz="6" w:space="0" w:color="auto"/>
              <w:bottom w:val="single" w:sz="6" w:space="0" w:color="auto"/>
              <w:right w:val="single" w:sz="6" w:space="0" w:color="auto"/>
            </w:tcBorders>
          </w:tcPr>
          <w:p w:rsidR="00C53BE9" w:rsidRDefault="00C53BE9" w:rsidP="00062AD2">
            <w:pPr>
              <w:pStyle w:val="Style82"/>
              <w:widowControl/>
              <w:spacing w:line="240" w:lineRule="auto"/>
              <w:ind w:firstLine="0"/>
              <w:rPr>
                <w:rStyle w:val="FontStyle127"/>
                <w:lang w:val="fr-FR" w:eastAsia="en-US"/>
              </w:rPr>
            </w:pPr>
          </w:p>
        </w:tc>
        <w:tc>
          <w:tcPr>
            <w:tcW w:w="2742" w:type="dxa"/>
            <w:gridSpan w:val="8"/>
            <w:vMerge/>
            <w:tcBorders>
              <w:left w:val="single" w:sz="6" w:space="0" w:color="auto"/>
              <w:bottom w:val="single" w:sz="6" w:space="0" w:color="auto"/>
              <w:right w:val="single" w:sz="6" w:space="0" w:color="auto"/>
            </w:tcBorders>
          </w:tcPr>
          <w:p w:rsidR="00C53BE9" w:rsidRPr="00062AD2" w:rsidRDefault="00C53BE9" w:rsidP="00062AD2">
            <w:pPr>
              <w:pStyle w:val="Style80"/>
              <w:widowControl/>
              <w:tabs>
                <w:tab w:val="left" w:leader="underscore" w:pos="312"/>
              </w:tabs>
              <w:rPr>
                <w:rStyle w:val="FontStyle128"/>
                <w:sz w:val="2"/>
                <w:szCs w:val="2"/>
              </w:rPr>
            </w:pPr>
          </w:p>
        </w:tc>
        <w:tc>
          <w:tcPr>
            <w:tcW w:w="1272" w:type="dxa"/>
            <w:gridSpan w:val="4"/>
            <w:vMerge/>
            <w:tcBorders>
              <w:left w:val="single" w:sz="6" w:space="0" w:color="auto"/>
              <w:bottom w:val="single" w:sz="6" w:space="0" w:color="auto"/>
              <w:right w:val="single" w:sz="6" w:space="0" w:color="auto"/>
            </w:tcBorders>
          </w:tcPr>
          <w:p w:rsidR="00C53BE9" w:rsidRPr="00C53BE9" w:rsidRDefault="00C53BE9" w:rsidP="00062AD2">
            <w:pPr>
              <w:pStyle w:val="Style80"/>
              <w:widowControl/>
              <w:tabs>
                <w:tab w:val="left" w:leader="underscore" w:pos="298"/>
              </w:tabs>
              <w:rPr>
                <w:rStyle w:val="FontStyle128"/>
                <w:sz w:val="2"/>
                <w:szCs w:val="2"/>
              </w:rPr>
            </w:pPr>
          </w:p>
        </w:tc>
      </w:tr>
      <w:tr w:rsidR="00062AD2" w:rsidTr="0081389F">
        <w:trPr>
          <w:trHeight w:val="1878"/>
        </w:trPr>
        <w:tc>
          <w:tcPr>
            <w:tcW w:w="709" w:type="dxa"/>
            <w:tcBorders>
              <w:top w:val="nil"/>
              <w:left w:val="single" w:sz="6" w:space="0" w:color="auto"/>
              <w:bottom w:val="single" w:sz="6" w:space="0" w:color="auto"/>
              <w:right w:val="single" w:sz="6" w:space="0" w:color="auto"/>
            </w:tcBorders>
          </w:tcPr>
          <w:p w:rsidR="00062AD2" w:rsidRDefault="00062AD2" w:rsidP="00062AD2">
            <w:pPr>
              <w:pStyle w:val="Style82"/>
              <w:widowControl/>
              <w:ind w:firstLine="0"/>
              <w:rPr>
                <w:rStyle w:val="FontStyle127"/>
                <w:lang w:val="en-US" w:eastAsia="en-US"/>
              </w:rPr>
            </w:pPr>
            <w:r>
              <w:rPr>
                <w:rStyle w:val="FontStyle127"/>
                <w:lang w:eastAsia="en-US"/>
              </w:rPr>
              <w:t>Підпункт</w:t>
            </w:r>
          </w:p>
        </w:tc>
        <w:tc>
          <w:tcPr>
            <w:tcW w:w="3100" w:type="dxa"/>
            <w:tcBorders>
              <w:top w:val="nil"/>
              <w:left w:val="single" w:sz="6" w:space="0" w:color="auto"/>
              <w:bottom w:val="single" w:sz="6" w:space="0" w:color="auto"/>
              <w:right w:val="single" w:sz="6" w:space="0" w:color="auto"/>
            </w:tcBorders>
          </w:tcPr>
          <w:p w:rsidR="00062AD2" w:rsidRDefault="00062AD2" w:rsidP="00062AD2">
            <w:pPr>
              <w:pStyle w:val="Style82"/>
              <w:widowControl/>
              <w:spacing w:line="240" w:lineRule="auto"/>
              <w:ind w:left="638" w:firstLine="0"/>
              <w:rPr>
                <w:rStyle w:val="FontStyle127"/>
                <w:lang w:val="en-US" w:eastAsia="en-US"/>
              </w:rPr>
            </w:pPr>
            <w:r>
              <w:rPr>
                <w:rStyle w:val="FontStyle127"/>
                <w:lang w:eastAsia="en-US"/>
              </w:rPr>
              <w:t>Предмет оцінювання</w:t>
            </w:r>
          </w:p>
        </w:tc>
        <w:tc>
          <w:tcPr>
            <w:tcW w:w="359"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ind w:left="226"/>
              <w:rPr>
                <w:rStyle w:val="FontStyle130"/>
                <w:sz w:val="12"/>
                <w:szCs w:val="12"/>
                <w:lang w:val="en-US" w:eastAsia="en-US"/>
              </w:rPr>
            </w:pPr>
            <w:r>
              <w:rPr>
                <w:rStyle w:val="FontStyle130"/>
                <w:sz w:val="12"/>
                <w:szCs w:val="12"/>
                <w:lang w:eastAsia="en-US"/>
              </w:rPr>
              <w:t>Постачання сировини</w:t>
            </w:r>
          </w:p>
        </w:tc>
        <w:tc>
          <w:tcPr>
            <w:tcW w:w="355"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spacing w:line="240" w:lineRule="auto"/>
              <w:ind w:left="331"/>
              <w:rPr>
                <w:rStyle w:val="FontStyle130"/>
                <w:sz w:val="12"/>
                <w:szCs w:val="12"/>
                <w:lang w:val="fr-FR" w:eastAsia="fr-FR"/>
              </w:rPr>
            </w:pPr>
            <w:r>
              <w:rPr>
                <w:rStyle w:val="FontStyle130"/>
                <w:sz w:val="12"/>
                <w:szCs w:val="12"/>
                <w:lang w:eastAsia="fr-FR"/>
              </w:rPr>
              <w:t>Транспорт</w:t>
            </w:r>
          </w:p>
        </w:tc>
        <w:tc>
          <w:tcPr>
            <w:tcW w:w="350"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spacing w:line="240" w:lineRule="auto"/>
              <w:rPr>
                <w:rStyle w:val="FontStyle130"/>
                <w:sz w:val="12"/>
                <w:szCs w:val="12"/>
                <w:lang w:val="en-US" w:eastAsia="en-US"/>
              </w:rPr>
            </w:pPr>
            <w:r>
              <w:rPr>
                <w:rStyle w:val="FontStyle130"/>
                <w:sz w:val="12"/>
                <w:szCs w:val="12"/>
                <w:lang w:eastAsia="en-US"/>
              </w:rPr>
              <w:t>Виробництво</w:t>
            </w:r>
          </w:p>
        </w:tc>
        <w:tc>
          <w:tcPr>
            <w:tcW w:w="571"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spacing w:line="240" w:lineRule="auto"/>
              <w:ind w:left="331"/>
              <w:rPr>
                <w:rStyle w:val="FontStyle130"/>
                <w:sz w:val="12"/>
                <w:szCs w:val="12"/>
                <w:lang w:val="fr-FR" w:eastAsia="fr-FR"/>
              </w:rPr>
            </w:pPr>
            <w:r>
              <w:rPr>
                <w:rStyle w:val="FontStyle130"/>
                <w:sz w:val="12"/>
                <w:szCs w:val="12"/>
                <w:lang w:eastAsia="fr-FR"/>
              </w:rPr>
              <w:t>Транспорт</w:t>
            </w:r>
          </w:p>
        </w:tc>
        <w:tc>
          <w:tcPr>
            <w:tcW w:w="567"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ind w:left="235"/>
              <w:rPr>
                <w:rStyle w:val="FontStyle130"/>
                <w:sz w:val="12"/>
                <w:szCs w:val="12"/>
                <w:lang w:val="en-US" w:eastAsia="fr-FR"/>
              </w:rPr>
            </w:pPr>
            <w:r>
              <w:rPr>
                <w:rStyle w:val="FontStyle130"/>
                <w:sz w:val="12"/>
                <w:szCs w:val="12"/>
                <w:lang w:eastAsia="fr-FR"/>
              </w:rPr>
              <w:t>Процес будівництва</w:t>
            </w:r>
          </w:p>
        </w:tc>
        <w:tc>
          <w:tcPr>
            <w:tcW w:w="344"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spacing w:line="240" w:lineRule="auto"/>
              <w:rPr>
                <w:rStyle w:val="FontStyle130"/>
                <w:sz w:val="12"/>
                <w:szCs w:val="12"/>
                <w:lang w:val="fr-FR" w:eastAsia="fr-FR"/>
              </w:rPr>
            </w:pPr>
            <w:r>
              <w:rPr>
                <w:rStyle w:val="FontStyle130"/>
                <w:sz w:val="12"/>
                <w:szCs w:val="12"/>
                <w:lang w:eastAsia="fr-FR"/>
              </w:rPr>
              <w:t xml:space="preserve">Використання </w:t>
            </w:r>
            <w:r w:rsidRPr="00B30527">
              <w:rPr>
                <w:rStyle w:val="FontStyle130"/>
                <w:sz w:val="12"/>
                <w:szCs w:val="12"/>
                <w:lang w:val="fr-FR" w:eastAsia="fr-FR"/>
              </w:rPr>
              <w:t>(</w:t>
            </w:r>
            <w:r>
              <w:rPr>
                <w:rStyle w:val="FontStyle130"/>
                <w:sz w:val="12"/>
                <w:szCs w:val="12"/>
                <w:lang w:eastAsia="fr-FR"/>
              </w:rPr>
              <w:t>орієнтовно на користувача</w:t>
            </w:r>
            <w:r w:rsidRPr="00B30527">
              <w:rPr>
                <w:rStyle w:val="FontStyle130"/>
                <w:sz w:val="12"/>
                <w:szCs w:val="12"/>
                <w:lang w:val="fr-FR" w:eastAsia="fr-FR"/>
              </w:rPr>
              <w:t>)</w:t>
            </w:r>
          </w:p>
        </w:tc>
        <w:tc>
          <w:tcPr>
            <w:tcW w:w="336"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ind w:left="202"/>
              <w:rPr>
                <w:rStyle w:val="FontStyle130"/>
                <w:sz w:val="12"/>
                <w:szCs w:val="12"/>
                <w:lang w:val="en-US" w:eastAsia="fr-FR"/>
              </w:rPr>
            </w:pPr>
            <w:r>
              <w:rPr>
                <w:rStyle w:val="FontStyle130"/>
                <w:sz w:val="12"/>
                <w:szCs w:val="12"/>
                <w:lang w:eastAsia="fr-FR"/>
              </w:rPr>
              <w:t>Використання (орієнтовно на будівлю</w:t>
            </w:r>
            <w:r w:rsidRPr="00B30527">
              <w:rPr>
                <w:rStyle w:val="FontStyle130"/>
                <w:sz w:val="12"/>
                <w:szCs w:val="12"/>
                <w:lang w:val="en-US" w:eastAsia="fr-FR"/>
              </w:rPr>
              <w:t>)</w:t>
            </w:r>
          </w:p>
        </w:tc>
        <w:tc>
          <w:tcPr>
            <w:tcW w:w="344"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spacing w:line="240" w:lineRule="auto"/>
              <w:rPr>
                <w:rStyle w:val="FontStyle130"/>
                <w:sz w:val="12"/>
                <w:szCs w:val="12"/>
                <w:lang w:val="en-US" w:eastAsia="en-US"/>
              </w:rPr>
            </w:pPr>
            <w:r>
              <w:rPr>
                <w:rStyle w:val="FontStyle130"/>
                <w:sz w:val="12"/>
                <w:szCs w:val="12"/>
                <w:lang w:eastAsia="en-US"/>
              </w:rPr>
              <w:t>експлуатація</w:t>
            </w:r>
            <w:r w:rsidRPr="00B30527">
              <w:rPr>
                <w:rStyle w:val="FontStyle130"/>
                <w:sz w:val="12"/>
                <w:szCs w:val="12"/>
                <w:lang w:val="en-US" w:eastAsia="en-US"/>
              </w:rPr>
              <w:t xml:space="preserve"> (</w:t>
            </w:r>
            <w:r>
              <w:rPr>
                <w:rStyle w:val="FontStyle130"/>
                <w:sz w:val="12"/>
                <w:szCs w:val="12"/>
                <w:lang w:eastAsia="en-US"/>
              </w:rPr>
              <w:t>енергія)</w:t>
            </w:r>
          </w:p>
        </w:tc>
        <w:tc>
          <w:tcPr>
            <w:tcW w:w="344"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rPr>
                <w:rStyle w:val="FontStyle130"/>
                <w:sz w:val="12"/>
                <w:szCs w:val="12"/>
                <w:lang w:val="fr-FR" w:eastAsia="en-US"/>
              </w:rPr>
            </w:pPr>
            <w:r>
              <w:rPr>
                <w:rStyle w:val="FontStyle130"/>
                <w:sz w:val="12"/>
                <w:szCs w:val="12"/>
                <w:lang w:eastAsia="en-US"/>
              </w:rPr>
              <w:t>експлуатація</w:t>
            </w:r>
            <w:r w:rsidRPr="00506D3C">
              <w:rPr>
                <w:rStyle w:val="FontStyle130"/>
                <w:sz w:val="12"/>
                <w:szCs w:val="12"/>
                <w:lang w:val="ru-RU" w:eastAsia="en-US"/>
              </w:rPr>
              <w:t xml:space="preserve"> (</w:t>
            </w:r>
            <w:r>
              <w:rPr>
                <w:rStyle w:val="FontStyle130"/>
                <w:sz w:val="12"/>
                <w:szCs w:val="12"/>
                <w:lang w:eastAsia="en-US"/>
              </w:rPr>
              <w:t>вода</w:t>
            </w:r>
            <w:r w:rsidRPr="00506D3C">
              <w:rPr>
                <w:rStyle w:val="FontStyle130"/>
                <w:sz w:val="12"/>
                <w:szCs w:val="12"/>
                <w:lang w:val="ru-RU" w:eastAsia="en-US"/>
              </w:rPr>
              <w:t xml:space="preserve">, </w:t>
            </w:r>
            <w:r>
              <w:rPr>
                <w:rStyle w:val="FontStyle130"/>
                <w:sz w:val="12"/>
                <w:szCs w:val="12"/>
                <w:lang w:eastAsia="en-US"/>
              </w:rPr>
              <w:t>відходи</w:t>
            </w:r>
            <w:r w:rsidRPr="00506D3C">
              <w:rPr>
                <w:rStyle w:val="FontStyle130"/>
                <w:sz w:val="12"/>
                <w:szCs w:val="12"/>
                <w:lang w:val="ru-RU" w:eastAsia="en-US"/>
              </w:rPr>
              <w:t>,</w:t>
            </w:r>
            <w:r w:rsidRPr="00B30527">
              <w:rPr>
                <w:rStyle w:val="FontStyle130"/>
                <w:sz w:val="12"/>
                <w:szCs w:val="12"/>
                <w:lang w:val="fr-FR" w:eastAsia="en-US"/>
              </w:rPr>
              <w:t xml:space="preserve"> </w:t>
            </w:r>
            <w:r>
              <w:rPr>
                <w:rStyle w:val="FontStyle130"/>
                <w:sz w:val="12"/>
                <w:szCs w:val="12"/>
                <w:lang w:eastAsia="en-US"/>
              </w:rPr>
              <w:t>т.і.)</w:t>
            </w:r>
          </w:p>
        </w:tc>
        <w:tc>
          <w:tcPr>
            <w:tcW w:w="344"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spacing w:line="240" w:lineRule="auto"/>
              <w:ind w:left="230"/>
              <w:rPr>
                <w:rStyle w:val="FontStyle130"/>
                <w:sz w:val="12"/>
                <w:szCs w:val="12"/>
                <w:lang w:val="fr-FR" w:eastAsia="fr-FR"/>
              </w:rPr>
            </w:pPr>
            <w:r>
              <w:rPr>
                <w:rStyle w:val="FontStyle130"/>
                <w:sz w:val="12"/>
                <w:szCs w:val="12"/>
                <w:lang w:eastAsia="fr-FR"/>
              </w:rPr>
              <w:t>Технічне обслуговування</w:t>
            </w:r>
          </w:p>
        </w:tc>
        <w:tc>
          <w:tcPr>
            <w:tcW w:w="344"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spacing w:line="240" w:lineRule="auto"/>
              <w:ind w:left="427"/>
              <w:rPr>
                <w:rStyle w:val="FontStyle130"/>
                <w:sz w:val="12"/>
                <w:szCs w:val="12"/>
                <w:lang w:val="fr-FR" w:eastAsia="fr-FR"/>
              </w:rPr>
            </w:pPr>
            <w:r>
              <w:rPr>
                <w:rStyle w:val="FontStyle130"/>
                <w:sz w:val="12"/>
                <w:szCs w:val="12"/>
                <w:lang w:eastAsia="fr-FR"/>
              </w:rPr>
              <w:t>ремонт</w:t>
            </w:r>
          </w:p>
        </w:tc>
        <w:tc>
          <w:tcPr>
            <w:tcW w:w="344"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spacing w:line="240" w:lineRule="auto"/>
              <w:ind w:left="221"/>
              <w:rPr>
                <w:rStyle w:val="FontStyle130"/>
                <w:sz w:val="12"/>
                <w:szCs w:val="12"/>
                <w:lang w:val="fr-FR" w:eastAsia="fr-FR"/>
              </w:rPr>
            </w:pPr>
            <w:r>
              <w:rPr>
                <w:rStyle w:val="FontStyle130"/>
                <w:sz w:val="12"/>
                <w:szCs w:val="12"/>
                <w:lang w:eastAsia="fr-FR"/>
              </w:rPr>
              <w:t>заміна</w:t>
            </w:r>
          </w:p>
        </w:tc>
        <w:tc>
          <w:tcPr>
            <w:tcW w:w="342"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spacing w:line="240" w:lineRule="auto"/>
              <w:rPr>
                <w:rStyle w:val="FontStyle130"/>
                <w:sz w:val="12"/>
                <w:szCs w:val="12"/>
                <w:lang w:val="en-US" w:eastAsia="en-US"/>
              </w:rPr>
            </w:pPr>
            <w:r>
              <w:rPr>
                <w:rStyle w:val="FontStyle130"/>
                <w:sz w:val="12"/>
                <w:szCs w:val="12"/>
                <w:lang w:eastAsia="en-US"/>
              </w:rPr>
              <w:t>модернізація</w:t>
            </w:r>
          </w:p>
        </w:tc>
        <w:tc>
          <w:tcPr>
            <w:tcW w:w="317"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spacing w:line="240" w:lineRule="auto"/>
              <w:rPr>
                <w:rStyle w:val="FontStyle130"/>
                <w:sz w:val="12"/>
                <w:szCs w:val="12"/>
                <w:lang w:val="fr-FR" w:eastAsia="fr-FR"/>
              </w:rPr>
            </w:pPr>
            <w:r>
              <w:rPr>
                <w:rStyle w:val="FontStyle130"/>
                <w:sz w:val="12"/>
                <w:szCs w:val="12"/>
                <w:lang w:eastAsia="fr-FR"/>
              </w:rPr>
              <w:t>деконструкція</w:t>
            </w:r>
          </w:p>
        </w:tc>
        <w:tc>
          <w:tcPr>
            <w:tcW w:w="312"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spacing w:line="240" w:lineRule="auto"/>
              <w:ind w:left="331"/>
              <w:rPr>
                <w:rStyle w:val="FontStyle130"/>
                <w:sz w:val="12"/>
                <w:szCs w:val="12"/>
                <w:lang w:val="fr-FR" w:eastAsia="fr-FR"/>
              </w:rPr>
            </w:pPr>
            <w:r>
              <w:rPr>
                <w:rStyle w:val="FontStyle130"/>
                <w:sz w:val="12"/>
                <w:szCs w:val="12"/>
                <w:lang w:eastAsia="fr-FR"/>
              </w:rPr>
              <w:t>транспорт</w:t>
            </w:r>
          </w:p>
        </w:tc>
        <w:tc>
          <w:tcPr>
            <w:tcW w:w="312"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spacing w:line="240" w:lineRule="auto"/>
              <w:rPr>
                <w:rStyle w:val="FontStyle130"/>
                <w:sz w:val="12"/>
                <w:szCs w:val="12"/>
                <w:lang w:val="en-US" w:eastAsia="en-US"/>
              </w:rPr>
            </w:pPr>
            <w:r>
              <w:rPr>
                <w:rStyle w:val="FontStyle130"/>
                <w:sz w:val="12"/>
                <w:szCs w:val="12"/>
                <w:lang w:eastAsia="en-US"/>
              </w:rPr>
              <w:t>переробка</w:t>
            </w:r>
            <w:r w:rsidRPr="00B30527">
              <w:rPr>
                <w:rStyle w:val="FontStyle130"/>
                <w:sz w:val="12"/>
                <w:szCs w:val="12"/>
                <w:lang w:val="en-US" w:eastAsia="en-US"/>
              </w:rPr>
              <w:t>/</w:t>
            </w:r>
            <w:r>
              <w:rPr>
                <w:rStyle w:val="FontStyle130"/>
                <w:sz w:val="12"/>
                <w:szCs w:val="12"/>
                <w:lang w:val="en-US" w:eastAsia="en-US"/>
              </w:rPr>
              <w:t>повторне</w:t>
            </w:r>
            <w:r>
              <w:rPr>
                <w:rStyle w:val="FontStyle130"/>
                <w:sz w:val="12"/>
                <w:szCs w:val="12"/>
                <w:lang w:eastAsia="en-US"/>
              </w:rPr>
              <w:t xml:space="preserve"> використання</w:t>
            </w:r>
          </w:p>
        </w:tc>
        <w:tc>
          <w:tcPr>
            <w:tcW w:w="331" w:type="dxa"/>
            <w:tcBorders>
              <w:top w:val="single" w:sz="6" w:space="0" w:color="auto"/>
              <w:left w:val="single" w:sz="6" w:space="0" w:color="auto"/>
              <w:bottom w:val="single" w:sz="6" w:space="0" w:color="auto"/>
              <w:right w:val="single" w:sz="6" w:space="0" w:color="auto"/>
            </w:tcBorders>
            <w:textDirection w:val="btLr"/>
          </w:tcPr>
          <w:p w:rsidR="00062AD2" w:rsidRPr="00B30527" w:rsidRDefault="00062AD2" w:rsidP="00062AD2">
            <w:pPr>
              <w:pStyle w:val="Style89"/>
              <w:widowControl/>
              <w:spacing w:line="240" w:lineRule="auto"/>
              <w:ind w:left="365"/>
              <w:rPr>
                <w:rStyle w:val="FontStyle130"/>
                <w:sz w:val="12"/>
                <w:szCs w:val="12"/>
                <w:lang w:val="en-US" w:eastAsia="en-US"/>
              </w:rPr>
            </w:pPr>
            <w:r>
              <w:rPr>
                <w:rStyle w:val="FontStyle130"/>
                <w:sz w:val="12"/>
                <w:szCs w:val="12"/>
                <w:lang w:eastAsia="en-US"/>
              </w:rPr>
              <w:t>утилізація</w:t>
            </w: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2"/>
              <w:widowControl/>
              <w:spacing w:line="240" w:lineRule="auto"/>
              <w:ind w:firstLine="0"/>
              <w:rPr>
                <w:rStyle w:val="FontStyle127"/>
              </w:rPr>
            </w:pPr>
            <w:r>
              <w:rPr>
                <w:rStyle w:val="FontStyle127"/>
              </w:rPr>
              <w:t>5.6.2</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2"/>
              <w:widowControl/>
              <w:spacing w:line="240" w:lineRule="auto"/>
              <w:ind w:firstLine="0"/>
              <w:rPr>
                <w:rStyle w:val="FontStyle127"/>
                <w:lang w:val="en-US" w:eastAsia="en-US"/>
              </w:rPr>
            </w:pPr>
            <w:r>
              <w:rPr>
                <w:rStyle w:val="FontStyle127"/>
                <w:lang w:eastAsia="en-US"/>
              </w:rPr>
              <w:t>Екологічний вплив</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2"/>
              <w:widowControl/>
              <w:spacing w:line="240" w:lineRule="auto"/>
              <w:ind w:firstLine="0"/>
              <w:rPr>
                <w:rStyle w:val="FontStyle127"/>
              </w:rPr>
            </w:pPr>
            <w:r>
              <w:rPr>
                <w:rStyle w:val="FontStyle127"/>
              </w:rPr>
              <w:t>5.6.2.1</w:t>
            </w:r>
          </w:p>
        </w:tc>
        <w:tc>
          <w:tcPr>
            <w:tcW w:w="3100" w:type="dxa"/>
            <w:tcBorders>
              <w:top w:val="single" w:sz="6" w:space="0" w:color="auto"/>
              <w:left w:val="single" w:sz="6" w:space="0" w:color="auto"/>
              <w:bottom w:val="single" w:sz="6" w:space="0" w:color="auto"/>
              <w:right w:val="single" w:sz="6" w:space="0" w:color="auto"/>
            </w:tcBorders>
          </w:tcPr>
          <w:p w:rsidR="00062AD2" w:rsidRDefault="00C53BE9" w:rsidP="00062AD2">
            <w:pPr>
              <w:pStyle w:val="Style82"/>
              <w:widowControl/>
              <w:spacing w:line="240" w:lineRule="auto"/>
              <w:ind w:firstLine="0"/>
              <w:rPr>
                <w:rStyle w:val="FontStyle127"/>
                <w:lang w:val="en-US" w:eastAsia="en-US"/>
              </w:rPr>
            </w:pPr>
            <w:r>
              <w:rPr>
                <w:rStyle w:val="FontStyle127"/>
                <w:lang w:eastAsia="en-US"/>
              </w:rPr>
              <w:t>Глобальний</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Зміна клімату</w:t>
            </w:r>
          </w:p>
        </w:tc>
        <w:tc>
          <w:tcPr>
            <w:tcW w:w="35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5"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57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56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88"/>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62"/>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3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062AD2" w:rsidRPr="00506D3C" w:rsidRDefault="00062AD2" w:rsidP="00062AD2">
            <w:pPr>
              <w:pStyle w:val="Style89"/>
              <w:widowControl/>
              <w:spacing w:line="240" w:lineRule="auto"/>
              <w:rPr>
                <w:rStyle w:val="FontStyle130"/>
                <w:lang w:val="ru-RU" w:eastAsia="en-US"/>
              </w:rPr>
            </w:pPr>
            <w:r>
              <w:rPr>
                <w:rStyle w:val="FontStyle130"/>
                <w:lang w:eastAsia="en-US"/>
              </w:rPr>
              <w:t>Вичерпання озонового шару в стратосфері</w:t>
            </w:r>
          </w:p>
        </w:tc>
        <w:tc>
          <w:tcPr>
            <w:tcW w:w="35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5"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57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56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62"/>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3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de-DE" w:eastAsia="de-DE"/>
              </w:rPr>
            </w:pPr>
            <w:r>
              <w:rPr>
                <w:rStyle w:val="FontStyle130"/>
                <w:lang w:val="de-DE" w:eastAsia="de-DE"/>
              </w:rPr>
              <w:t>MI</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Закислення грунту</w:t>
            </w:r>
          </w:p>
        </w:tc>
        <w:tc>
          <w:tcPr>
            <w:tcW w:w="35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de-DE" w:eastAsia="de-DE"/>
              </w:rPr>
            </w:pPr>
            <w:r>
              <w:rPr>
                <w:rStyle w:val="FontStyle130"/>
                <w:lang w:val="de-DE" w:eastAsia="de-DE"/>
              </w:rPr>
              <w:t>MI</w:t>
            </w:r>
          </w:p>
        </w:tc>
        <w:tc>
          <w:tcPr>
            <w:tcW w:w="355"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5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57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59"/>
              <w:jc w:val="right"/>
              <w:rPr>
                <w:rStyle w:val="FontStyle130"/>
                <w:lang w:val="fr-FR" w:eastAsia="fr-FR"/>
              </w:rPr>
            </w:pPr>
            <w:r>
              <w:rPr>
                <w:rStyle w:val="FontStyle130"/>
                <w:lang w:val="fr-FR" w:eastAsia="fr-FR"/>
              </w:rPr>
              <w:t>MI</w:t>
            </w:r>
          </w:p>
        </w:tc>
        <w:tc>
          <w:tcPr>
            <w:tcW w:w="56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
              <w:jc w:val="right"/>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3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de-DE" w:eastAsia="de-DE"/>
              </w:rPr>
            </w:pPr>
            <w:r>
              <w:rPr>
                <w:rStyle w:val="FontStyle130"/>
                <w:lang w:val="de-DE" w:eastAsia="de-DE"/>
              </w:rPr>
              <w:t>MI</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Закислення джерел води</w:t>
            </w:r>
          </w:p>
        </w:tc>
        <w:tc>
          <w:tcPr>
            <w:tcW w:w="35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de-DE" w:eastAsia="de-DE"/>
              </w:rPr>
            </w:pPr>
            <w:r>
              <w:rPr>
                <w:rStyle w:val="FontStyle130"/>
                <w:lang w:val="de-DE" w:eastAsia="de-DE"/>
              </w:rPr>
              <w:t>MI</w:t>
            </w:r>
          </w:p>
        </w:tc>
        <w:tc>
          <w:tcPr>
            <w:tcW w:w="355"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5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57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54"/>
              <w:jc w:val="right"/>
              <w:rPr>
                <w:rStyle w:val="FontStyle130"/>
                <w:lang w:val="fr-FR" w:eastAsia="fr-FR"/>
              </w:rPr>
            </w:pPr>
            <w:r>
              <w:rPr>
                <w:rStyle w:val="FontStyle130"/>
                <w:lang w:val="fr-FR" w:eastAsia="fr-FR"/>
              </w:rPr>
              <w:t>MI</w:t>
            </w:r>
          </w:p>
        </w:tc>
        <w:tc>
          <w:tcPr>
            <w:tcW w:w="56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59"/>
              <w:jc w:val="right"/>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
              <w:jc w:val="right"/>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3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de-DE" w:eastAsia="de-DE"/>
              </w:rPr>
            </w:pPr>
            <w:r>
              <w:rPr>
                <w:rStyle w:val="FontStyle130"/>
                <w:lang w:val="de-DE" w:eastAsia="de-DE"/>
              </w:rPr>
              <w:t>MI</w:t>
            </w:r>
          </w:p>
        </w:tc>
        <w:tc>
          <w:tcPr>
            <w:tcW w:w="3100" w:type="dxa"/>
            <w:tcBorders>
              <w:top w:val="single" w:sz="6" w:space="0" w:color="auto"/>
              <w:left w:val="single" w:sz="6" w:space="0" w:color="auto"/>
              <w:bottom w:val="single" w:sz="6" w:space="0" w:color="auto"/>
              <w:right w:val="single" w:sz="6" w:space="0" w:color="auto"/>
            </w:tcBorders>
          </w:tcPr>
          <w:p w:rsidR="00062AD2" w:rsidRDefault="00C53BE9" w:rsidP="00062AD2">
            <w:pPr>
              <w:pStyle w:val="Style89"/>
              <w:widowControl/>
              <w:spacing w:line="240" w:lineRule="auto"/>
              <w:rPr>
                <w:rStyle w:val="FontStyle130"/>
                <w:lang w:val="en-US" w:eastAsia="en-US"/>
              </w:rPr>
            </w:pPr>
            <w:r>
              <w:rPr>
                <w:rStyle w:val="FontStyle130"/>
                <w:lang w:eastAsia="en-US"/>
              </w:rPr>
              <w:t>Еутрофікація</w:t>
            </w:r>
          </w:p>
        </w:tc>
        <w:tc>
          <w:tcPr>
            <w:tcW w:w="35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de-DE" w:eastAsia="de-DE"/>
              </w:rPr>
            </w:pPr>
            <w:r>
              <w:rPr>
                <w:rStyle w:val="FontStyle130"/>
                <w:lang w:val="de-DE" w:eastAsia="de-DE"/>
              </w:rPr>
              <w:t>MI</w:t>
            </w:r>
          </w:p>
        </w:tc>
        <w:tc>
          <w:tcPr>
            <w:tcW w:w="355"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5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57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54"/>
              <w:jc w:val="right"/>
              <w:rPr>
                <w:rStyle w:val="FontStyle130"/>
                <w:lang w:val="fr-FR" w:eastAsia="fr-FR"/>
              </w:rPr>
            </w:pPr>
            <w:r>
              <w:rPr>
                <w:rStyle w:val="FontStyle130"/>
                <w:lang w:val="fr-FR" w:eastAsia="fr-FR"/>
              </w:rPr>
              <w:t>MI</w:t>
            </w:r>
          </w:p>
        </w:tc>
        <w:tc>
          <w:tcPr>
            <w:tcW w:w="56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59"/>
              <w:jc w:val="right"/>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
              <w:jc w:val="right"/>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3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r>
      <w:tr w:rsidR="0081389F"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de-DE" w:eastAsia="de-DE"/>
              </w:rPr>
            </w:pPr>
            <w:r>
              <w:rPr>
                <w:rStyle w:val="FontStyle130"/>
                <w:lang w:val="de-DE" w:eastAsia="de-DE"/>
              </w:rPr>
              <w:t>MI</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Утворення фотохімікатів</w:t>
            </w:r>
            <w:r>
              <w:rPr>
                <w:rStyle w:val="FontStyle130"/>
                <w:lang w:val="en-US" w:eastAsia="en-US"/>
              </w:rPr>
              <w:t xml:space="preserve">, </w:t>
            </w:r>
            <w:r>
              <w:rPr>
                <w:rStyle w:val="FontStyle130"/>
                <w:lang w:eastAsia="en-US"/>
              </w:rPr>
              <w:t>оксидантів</w:t>
            </w:r>
          </w:p>
        </w:tc>
        <w:tc>
          <w:tcPr>
            <w:tcW w:w="35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de-DE" w:eastAsia="de-DE"/>
              </w:rPr>
            </w:pPr>
            <w:r>
              <w:rPr>
                <w:rStyle w:val="FontStyle130"/>
                <w:lang w:val="de-DE" w:eastAsia="de-DE"/>
              </w:rPr>
              <w:t>MI</w:t>
            </w:r>
          </w:p>
        </w:tc>
        <w:tc>
          <w:tcPr>
            <w:tcW w:w="355"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5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57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54"/>
              <w:jc w:val="right"/>
              <w:rPr>
                <w:rStyle w:val="FontStyle130"/>
                <w:lang w:val="fr-FR" w:eastAsia="fr-FR"/>
              </w:rPr>
            </w:pPr>
            <w:r>
              <w:rPr>
                <w:rStyle w:val="FontStyle130"/>
                <w:lang w:val="fr-FR" w:eastAsia="fr-FR"/>
              </w:rPr>
              <w:t>MI</w:t>
            </w:r>
          </w:p>
        </w:tc>
        <w:tc>
          <w:tcPr>
            <w:tcW w:w="56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59"/>
              <w:jc w:val="right"/>
              <w:rPr>
                <w:rStyle w:val="FontStyle130"/>
                <w:lang w:val="fr-FR" w:eastAsia="fr-FR"/>
              </w:rPr>
            </w:pPr>
            <w:r>
              <w:rPr>
                <w:rStyle w:val="FontStyle130"/>
                <w:lang w:val="fr-FR" w:eastAsia="fr-FR"/>
              </w:rPr>
              <w:t>MI</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4"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4" w:type="dxa"/>
            <w:tcBorders>
              <w:top w:val="single" w:sz="6" w:space="0" w:color="auto"/>
              <w:left w:val="single" w:sz="4" w:space="0" w:color="auto"/>
              <w:bottom w:val="single" w:sz="6" w:space="0" w:color="auto"/>
              <w:right w:val="single" w:sz="4"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4" w:type="dxa"/>
            <w:tcBorders>
              <w:top w:val="single" w:sz="6" w:space="0" w:color="auto"/>
              <w:left w:val="single" w:sz="4" w:space="0" w:color="auto"/>
              <w:bottom w:val="single" w:sz="6" w:space="0" w:color="auto"/>
              <w:right w:val="single" w:sz="4"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4" w:type="dxa"/>
            <w:tcBorders>
              <w:top w:val="single" w:sz="6" w:space="0" w:color="auto"/>
              <w:left w:val="single" w:sz="4" w:space="0" w:color="auto"/>
              <w:bottom w:val="single" w:sz="6" w:space="0" w:color="auto"/>
              <w:right w:val="single" w:sz="4" w:space="0" w:color="auto"/>
            </w:tcBorders>
          </w:tcPr>
          <w:p w:rsidR="00062AD2" w:rsidRDefault="00062AD2" w:rsidP="00062AD2">
            <w:pPr>
              <w:pStyle w:val="Style89"/>
              <w:widowControl/>
              <w:spacing w:line="240" w:lineRule="auto"/>
              <w:ind w:right="29"/>
              <w:jc w:val="right"/>
              <w:rPr>
                <w:rStyle w:val="FontStyle130"/>
                <w:lang w:val="fr-FR" w:eastAsia="fr-FR"/>
              </w:rPr>
            </w:pPr>
            <w:r>
              <w:rPr>
                <w:rStyle w:val="FontStyle130"/>
                <w:lang w:val="fr-FR" w:eastAsia="fr-FR"/>
              </w:rPr>
              <w:t>MI</w:t>
            </w:r>
          </w:p>
        </w:tc>
        <w:tc>
          <w:tcPr>
            <w:tcW w:w="344" w:type="dxa"/>
            <w:tcBorders>
              <w:top w:val="single" w:sz="6" w:space="0" w:color="auto"/>
              <w:left w:val="single" w:sz="4"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c>
          <w:tcPr>
            <w:tcW w:w="33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MI</w:t>
            </w:r>
          </w:p>
        </w:tc>
      </w:tr>
      <w:tr w:rsidR="0081389F" w:rsidTr="0081389F">
        <w:tc>
          <w:tcPr>
            <w:tcW w:w="709"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2"/>
              <w:widowControl/>
              <w:spacing w:line="240" w:lineRule="auto"/>
              <w:ind w:firstLine="0"/>
              <w:rPr>
                <w:rStyle w:val="FontStyle127"/>
              </w:rPr>
            </w:pPr>
            <w:r>
              <w:rPr>
                <w:rStyle w:val="FontStyle127"/>
              </w:rPr>
              <w:t>5.6.2.2</w:t>
            </w:r>
          </w:p>
        </w:tc>
        <w:tc>
          <w:tcPr>
            <w:tcW w:w="3100"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2"/>
              <w:widowControl/>
              <w:spacing w:line="240" w:lineRule="auto"/>
              <w:ind w:firstLine="0"/>
              <w:rPr>
                <w:rStyle w:val="FontStyle127"/>
                <w:lang w:val="en-US" w:eastAsia="en-US"/>
              </w:rPr>
            </w:pPr>
            <w:r>
              <w:rPr>
                <w:rStyle w:val="FontStyle127"/>
                <w:lang w:eastAsia="en-US"/>
              </w:rPr>
              <w:t>Локальний</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571"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0"/>
              <w:widowControl/>
            </w:pPr>
          </w:p>
        </w:tc>
        <w:tc>
          <w:tcPr>
            <w:tcW w:w="567"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0"/>
              <w:widowControl/>
            </w:pPr>
          </w:p>
        </w:tc>
        <w:tc>
          <w:tcPr>
            <w:tcW w:w="344" w:type="dxa"/>
            <w:tcBorders>
              <w:top w:val="single" w:sz="6" w:space="0" w:color="auto"/>
              <w:left w:val="single" w:sz="6" w:space="0" w:color="auto"/>
              <w:bottom w:val="single" w:sz="6" w:space="0" w:color="auto"/>
              <w:right w:val="single" w:sz="4" w:space="0" w:color="auto"/>
            </w:tcBorders>
          </w:tcPr>
          <w:p w:rsidR="0081389F" w:rsidRPr="00C53BE9" w:rsidRDefault="0081389F" w:rsidP="00062AD2">
            <w:pPr>
              <w:pStyle w:val="Style80"/>
              <w:widowControl/>
              <w:tabs>
                <w:tab w:val="left" w:leader="dot" w:pos="2390"/>
              </w:tabs>
              <w:ind w:left="216"/>
              <w:rPr>
                <w:rStyle w:val="FontStyle128"/>
                <w:sz w:val="2"/>
                <w:szCs w:val="2"/>
              </w:rPr>
            </w:pPr>
          </w:p>
        </w:tc>
        <w:tc>
          <w:tcPr>
            <w:tcW w:w="336" w:type="dxa"/>
            <w:tcBorders>
              <w:top w:val="single" w:sz="6" w:space="0" w:color="auto"/>
              <w:left w:val="single" w:sz="4" w:space="0" w:color="auto"/>
              <w:bottom w:val="single" w:sz="6" w:space="0" w:color="auto"/>
              <w:right w:val="single" w:sz="4" w:space="0" w:color="auto"/>
            </w:tcBorders>
          </w:tcPr>
          <w:p w:rsidR="0081389F" w:rsidRPr="00C53BE9" w:rsidRDefault="0081389F" w:rsidP="00062AD2">
            <w:pPr>
              <w:pStyle w:val="Style80"/>
              <w:widowControl/>
              <w:tabs>
                <w:tab w:val="left" w:leader="dot" w:pos="2390"/>
              </w:tabs>
              <w:ind w:left="216"/>
              <w:rPr>
                <w:rStyle w:val="FontStyle128"/>
                <w:sz w:val="2"/>
                <w:szCs w:val="2"/>
              </w:rPr>
            </w:pPr>
          </w:p>
        </w:tc>
        <w:tc>
          <w:tcPr>
            <w:tcW w:w="344" w:type="dxa"/>
            <w:tcBorders>
              <w:top w:val="single" w:sz="6" w:space="0" w:color="auto"/>
              <w:left w:val="single" w:sz="4" w:space="0" w:color="auto"/>
              <w:bottom w:val="single" w:sz="6" w:space="0" w:color="auto"/>
              <w:right w:val="single" w:sz="4" w:space="0" w:color="auto"/>
            </w:tcBorders>
          </w:tcPr>
          <w:p w:rsidR="0081389F" w:rsidRPr="00C53BE9" w:rsidRDefault="0081389F" w:rsidP="00062AD2">
            <w:pPr>
              <w:pStyle w:val="Style80"/>
              <w:widowControl/>
              <w:tabs>
                <w:tab w:val="left" w:leader="dot" w:pos="2390"/>
              </w:tabs>
              <w:ind w:left="216"/>
              <w:rPr>
                <w:rStyle w:val="FontStyle128"/>
                <w:sz w:val="2"/>
                <w:szCs w:val="2"/>
              </w:rPr>
            </w:pPr>
          </w:p>
        </w:tc>
        <w:tc>
          <w:tcPr>
            <w:tcW w:w="344" w:type="dxa"/>
            <w:tcBorders>
              <w:top w:val="single" w:sz="6" w:space="0" w:color="auto"/>
              <w:left w:val="single" w:sz="4" w:space="0" w:color="auto"/>
              <w:bottom w:val="single" w:sz="6" w:space="0" w:color="auto"/>
              <w:right w:val="single" w:sz="4" w:space="0" w:color="auto"/>
            </w:tcBorders>
          </w:tcPr>
          <w:p w:rsidR="0081389F" w:rsidRPr="00C53BE9" w:rsidRDefault="0081389F" w:rsidP="00062AD2">
            <w:pPr>
              <w:pStyle w:val="Style80"/>
              <w:widowControl/>
              <w:tabs>
                <w:tab w:val="left" w:leader="dot" w:pos="2390"/>
              </w:tabs>
              <w:ind w:left="216"/>
              <w:rPr>
                <w:rStyle w:val="FontStyle128"/>
                <w:sz w:val="2"/>
                <w:szCs w:val="2"/>
              </w:rPr>
            </w:pPr>
          </w:p>
        </w:tc>
        <w:tc>
          <w:tcPr>
            <w:tcW w:w="344" w:type="dxa"/>
            <w:tcBorders>
              <w:top w:val="single" w:sz="6" w:space="0" w:color="auto"/>
              <w:left w:val="single" w:sz="4" w:space="0" w:color="auto"/>
              <w:bottom w:val="single" w:sz="6" w:space="0" w:color="auto"/>
              <w:right w:val="single" w:sz="4" w:space="0" w:color="auto"/>
            </w:tcBorders>
          </w:tcPr>
          <w:p w:rsidR="0081389F" w:rsidRPr="00C53BE9" w:rsidRDefault="0081389F" w:rsidP="00062AD2">
            <w:pPr>
              <w:pStyle w:val="Style80"/>
              <w:widowControl/>
              <w:tabs>
                <w:tab w:val="left" w:leader="dot" w:pos="2390"/>
              </w:tabs>
              <w:ind w:left="216"/>
              <w:rPr>
                <w:rStyle w:val="FontStyle128"/>
                <w:sz w:val="2"/>
                <w:szCs w:val="2"/>
              </w:rPr>
            </w:pPr>
          </w:p>
        </w:tc>
        <w:tc>
          <w:tcPr>
            <w:tcW w:w="344" w:type="dxa"/>
            <w:tcBorders>
              <w:top w:val="single" w:sz="6" w:space="0" w:color="auto"/>
              <w:left w:val="single" w:sz="4" w:space="0" w:color="auto"/>
              <w:bottom w:val="single" w:sz="6" w:space="0" w:color="auto"/>
              <w:right w:val="single" w:sz="4" w:space="0" w:color="auto"/>
            </w:tcBorders>
          </w:tcPr>
          <w:p w:rsidR="0081389F" w:rsidRPr="00C53BE9" w:rsidRDefault="0081389F" w:rsidP="00062AD2">
            <w:pPr>
              <w:pStyle w:val="Style80"/>
              <w:widowControl/>
              <w:tabs>
                <w:tab w:val="left" w:leader="dot" w:pos="2390"/>
              </w:tabs>
              <w:ind w:left="216"/>
              <w:rPr>
                <w:rStyle w:val="FontStyle128"/>
                <w:sz w:val="2"/>
                <w:szCs w:val="2"/>
              </w:rPr>
            </w:pPr>
          </w:p>
        </w:tc>
        <w:tc>
          <w:tcPr>
            <w:tcW w:w="344" w:type="dxa"/>
            <w:tcBorders>
              <w:top w:val="single" w:sz="6" w:space="0" w:color="auto"/>
              <w:left w:val="single" w:sz="4" w:space="0" w:color="auto"/>
              <w:bottom w:val="single" w:sz="6" w:space="0" w:color="auto"/>
              <w:right w:val="single" w:sz="4" w:space="0" w:color="auto"/>
            </w:tcBorders>
          </w:tcPr>
          <w:p w:rsidR="0081389F" w:rsidRPr="00C53BE9" w:rsidRDefault="0081389F" w:rsidP="00062AD2">
            <w:pPr>
              <w:pStyle w:val="Style80"/>
              <w:widowControl/>
              <w:tabs>
                <w:tab w:val="left" w:leader="dot" w:pos="2390"/>
              </w:tabs>
              <w:ind w:left="216"/>
              <w:rPr>
                <w:rStyle w:val="FontStyle128"/>
                <w:sz w:val="2"/>
                <w:szCs w:val="2"/>
              </w:rPr>
            </w:pPr>
          </w:p>
        </w:tc>
        <w:tc>
          <w:tcPr>
            <w:tcW w:w="342" w:type="dxa"/>
            <w:tcBorders>
              <w:top w:val="single" w:sz="6" w:space="0" w:color="auto"/>
              <w:left w:val="single" w:sz="4" w:space="0" w:color="auto"/>
              <w:bottom w:val="single" w:sz="6" w:space="0" w:color="auto"/>
              <w:right w:val="single" w:sz="6" w:space="0" w:color="auto"/>
            </w:tcBorders>
          </w:tcPr>
          <w:p w:rsidR="0081389F" w:rsidRPr="00C53BE9" w:rsidRDefault="0081389F" w:rsidP="00062AD2">
            <w:pPr>
              <w:pStyle w:val="Style80"/>
              <w:widowControl/>
              <w:tabs>
                <w:tab w:val="left" w:leader="dot" w:pos="2390"/>
              </w:tabs>
              <w:ind w:left="216"/>
              <w:rPr>
                <w:rStyle w:val="FontStyle128"/>
                <w:sz w:val="2"/>
                <w:szCs w:val="2"/>
              </w:rPr>
            </w:pPr>
          </w:p>
        </w:tc>
        <w:tc>
          <w:tcPr>
            <w:tcW w:w="317"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0"/>
              <w:widowControl/>
            </w:pPr>
          </w:p>
        </w:tc>
        <w:tc>
          <w:tcPr>
            <w:tcW w:w="312"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12"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31"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0"/>
              <w:widowControl/>
            </w:pPr>
          </w:p>
        </w:tc>
      </w:tr>
      <w:tr w:rsidR="0081389F" w:rsidTr="0081389F">
        <w:tc>
          <w:tcPr>
            <w:tcW w:w="709"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81389F" w:rsidRPr="00506D3C" w:rsidRDefault="0081389F" w:rsidP="00062AD2">
            <w:pPr>
              <w:pStyle w:val="Style89"/>
              <w:widowControl/>
              <w:spacing w:line="240" w:lineRule="auto"/>
              <w:rPr>
                <w:rStyle w:val="FontStyle130"/>
                <w:lang w:val="ru-RU" w:eastAsia="en-US"/>
              </w:rPr>
            </w:pPr>
            <w:r>
              <w:rPr>
                <w:rStyle w:val="FontStyle130"/>
                <w:lang w:eastAsia="en-US"/>
              </w:rPr>
              <w:t>Вплив на біорозмаїття та екологію</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571" w:type="dxa"/>
            <w:tcBorders>
              <w:top w:val="single" w:sz="6" w:space="0" w:color="auto"/>
              <w:left w:val="single" w:sz="6" w:space="0" w:color="auto"/>
              <w:bottom w:val="single" w:sz="6" w:space="0" w:color="auto"/>
              <w:right w:val="single" w:sz="4" w:space="0" w:color="auto"/>
            </w:tcBorders>
          </w:tcPr>
          <w:p w:rsidR="0081389F" w:rsidRDefault="0081389F" w:rsidP="0081389F">
            <w:pPr>
              <w:pStyle w:val="Style89"/>
              <w:widowControl/>
              <w:spacing w:line="240" w:lineRule="auto"/>
              <w:ind w:right="293"/>
              <w:jc w:val="right"/>
              <w:rPr>
                <w:rStyle w:val="FontStyle130"/>
                <w:lang w:val="fr-FR" w:eastAsia="fr-FR"/>
              </w:rPr>
            </w:pPr>
          </w:p>
        </w:tc>
        <w:tc>
          <w:tcPr>
            <w:tcW w:w="567"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9"/>
              <w:ind w:right="293"/>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4" w:space="0" w:color="auto"/>
            </w:tcBorders>
          </w:tcPr>
          <w:p w:rsidR="0081389F" w:rsidRDefault="0081389F" w:rsidP="003425A9">
            <w:pPr>
              <w:pStyle w:val="Style89"/>
            </w:pPr>
          </w:p>
        </w:tc>
        <w:tc>
          <w:tcPr>
            <w:tcW w:w="336"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9"/>
              <w:widowControl/>
              <w:spacing w:line="240" w:lineRule="auto"/>
              <w:ind w:right="62"/>
              <w:jc w:val="right"/>
              <w:rPr>
                <w:rStyle w:val="FontStyle130"/>
                <w:lang w:val="fr-FR" w:eastAsia="fr-FR"/>
              </w:rPr>
            </w:pPr>
            <w:r>
              <w:rPr>
                <w:rStyle w:val="FontStyle130"/>
                <w:lang w:val="fr-FR" w:eastAsia="fr-FR"/>
              </w:rPr>
              <w:t>M</w:t>
            </w: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42"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17"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4" w:space="0" w:color="auto"/>
              <w:bottom w:val="single" w:sz="6" w:space="0" w:color="auto"/>
              <w:right w:val="single" w:sz="4" w:space="0" w:color="auto"/>
            </w:tcBorders>
          </w:tcPr>
          <w:p w:rsidR="0081389F" w:rsidRDefault="0081389F" w:rsidP="0081389F">
            <w:pPr>
              <w:pStyle w:val="Style89"/>
              <w:widowControl/>
              <w:spacing w:line="240" w:lineRule="auto"/>
              <w:rPr>
                <w:rStyle w:val="FontStyle130"/>
                <w:lang w:val="fr-FR" w:eastAsia="fr-FR"/>
              </w:rPr>
            </w:pPr>
          </w:p>
        </w:tc>
        <w:tc>
          <w:tcPr>
            <w:tcW w:w="312" w:type="dxa"/>
            <w:tcBorders>
              <w:top w:val="single" w:sz="6" w:space="0" w:color="auto"/>
              <w:left w:val="single" w:sz="4" w:space="0" w:color="auto"/>
              <w:bottom w:val="single" w:sz="6" w:space="0" w:color="auto"/>
              <w:right w:val="single" w:sz="4" w:space="0" w:color="auto"/>
            </w:tcBorders>
          </w:tcPr>
          <w:p w:rsidR="0081389F" w:rsidRDefault="0081389F" w:rsidP="0081389F">
            <w:pPr>
              <w:pStyle w:val="Style89"/>
              <w:widowControl/>
              <w:spacing w:line="240" w:lineRule="auto"/>
              <w:rPr>
                <w:rStyle w:val="FontStyle130"/>
                <w:lang w:val="fr-FR" w:eastAsia="fr-FR"/>
              </w:rPr>
            </w:pPr>
          </w:p>
        </w:tc>
        <w:tc>
          <w:tcPr>
            <w:tcW w:w="331" w:type="dxa"/>
            <w:tcBorders>
              <w:top w:val="single" w:sz="6" w:space="0" w:color="auto"/>
              <w:left w:val="single" w:sz="4" w:space="0" w:color="auto"/>
              <w:bottom w:val="single" w:sz="6" w:space="0" w:color="auto"/>
              <w:right w:val="single" w:sz="6" w:space="0" w:color="auto"/>
            </w:tcBorders>
          </w:tcPr>
          <w:p w:rsidR="0081389F" w:rsidRDefault="0081389F" w:rsidP="0081389F">
            <w:pPr>
              <w:pStyle w:val="Style89"/>
              <w:widowControl/>
              <w:spacing w:line="240" w:lineRule="auto"/>
              <w:rPr>
                <w:rStyle w:val="FontStyle130"/>
                <w:lang w:val="fr-FR" w:eastAsia="fr-FR"/>
              </w:rPr>
            </w:pPr>
          </w:p>
        </w:tc>
      </w:tr>
      <w:tr w:rsidR="0081389F" w:rsidTr="0081389F">
        <w:tc>
          <w:tcPr>
            <w:tcW w:w="709"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en-US" w:eastAsia="en-US"/>
              </w:rPr>
            </w:pPr>
            <w:r>
              <w:rPr>
                <w:rStyle w:val="FontStyle130"/>
                <w:lang w:eastAsia="en-US"/>
              </w:rPr>
              <w:t>Навантаження на інфраструктуру</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571"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0"/>
              <w:widowControl/>
            </w:pPr>
          </w:p>
        </w:tc>
        <w:tc>
          <w:tcPr>
            <w:tcW w:w="567"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0"/>
              <w:widowControl/>
            </w:pPr>
          </w:p>
        </w:tc>
        <w:tc>
          <w:tcPr>
            <w:tcW w:w="344"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36"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2"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0"/>
              <w:widowControl/>
            </w:pPr>
          </w:p>
        </w:tc>
        <w:tc>
          <w:tcPr>
            <w:tcW w:w="317"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0"/>
              <w:widowControl/>
            </w:pPr>
          </w:p>
        </w:tc>
        <w:tc>
          <w:tcPr>
            <w:tcW w:w="312"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12"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31"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0"/>
              <w:widowControl/>
            </w:pPr>
          </w:p>
        </w:tc>
      </w:tr>
      <w:tr w:rsidR="0081389F" w:rsidTr="0081389F">
        <w:tc>
          <w:tcPr>
            <w:tcW w:w="709"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en-US" w:eastAsia="en-US"/>
              </w:rPr>
            </w:pPr>
            <w:r>
              <w:rPr>
                <w:rStyle w:val="FontStyle130"/>
                <w:lang w:eastAsia="en-US"/>
              </w:rPr>
              <w:t>Зміна мікроклімату</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571"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0"/>
              <w:widowControl/>
            </w:pPr>
          </w:p>
        </w:tc>
        <w:tc>
          <w:tcPr>
            <w:tcW w:w="567"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0"/>
              <w:widowControl/>
            </w:pPr>
          </w:p>
        </w:tc>
        <w:tc>
          <w:tcPr>
            <w:tcW w:w="344" w:type="dxa"/>
            <w:tcBorders>
              <w:top w:val="single" w:sz="6" w:space="0" w:color="auto"/>
              <w:left w:val="single" w:sz="6" w:space="0" w:color="auto"/>
              <w:bottom w:val="single" w:sz="6" w:space="0" w:color="auto"/>
              <w:right w:val="single" w:sz="4" w:space="0" w:color="auto"/>
            </w:tcBorders>
          </w:tcPr>
          <w:p w:rsidR="0081389F" w:rsidRDefault="0081389F" w:rsidP="00D66ECB">
            <w:pPr>
              <w:pStyle w:val="Style80"/>
              <w:rPr>
                <w:rStyle w:val="FontStyle135"/>
                <w:lang w:eastAsia="de-DE"/>
              </w:rPr>
            </w:pPr>
          </w:p>
        </w:tc>
        <w:tc>
          <w:tcPr>
            <w:tcW w:w="336"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62"/>
              <w:widowControl/>
              <w:tabs>
                <w:tab w:val="left" w:leader="dot" w:pos="2390"/>
              </w:tabs>
              <w:ind w:left="216"/>
              <w:rPr>
                <w:rStyle w:val="FontStyle135"/>
                <w:lang w:eastAsia="de-DE"/>
              </w:rPr>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62"/>
              <w:widowControl/>
              <w:tabs>
                <w:tab w:val="left" w:leader="dot" w:pos="2390"/>
              </w:tabs>
              <w:ind w:left="216"/>
              <w:rPr>
                <w:rStyle w:val="FontStyle135"/>
                <w:lang w:eastAsia="de-DE"/>
              </w:rPr>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62"/>
              <w:widowControl/>
              <w:tabs>
                <w:tab w:val="left" w:leader="dot" w:pos="2390"/>
              </w:tabs>
              <w:ind w:left="216"/>
              <w:rPr>
                <w:rStyle w:val="FontStyle135"/>
                <w:lang w:eastAsia="de-DE"/>
              </w:rPr>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62"/>
              <w:widowControl/>
              <w:tabs>
                <w:tab w:val="left" w:leader="dot" w:pos="2390"/>
              </w:tabs>
              <w:ind w:left="216"/>
              <w:rPr>
                <w:rStyle w:val="FontStyle135"/>
                <w:lang w:eastAsia="de-DE"/>
              </w:rPr>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62"/>
              <w:widowControl/>
              <w:tabs>
                <w:tab w:val="left" w:leader="dot" w:pos="2390"/>
              </w:tabs>
              <w:ind w:left="216"/>
              <w:rPr>
                <w:rStyle w:val="FontStyle135"/>
                <w:lang w:eastAsia="de-DE"/>
              </w:rPr>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62"/>
              <w:widowControl/>
              <w:tabs>
                <w:tab w:val="left" w:leader="dot" w:pos="2390"/>
              </w:tabs>
              <w:ind w:left="216"/>
              <w:rPr>
                <w:rStyle w:val="FontStyle135"/>
                <w:lang w:eastAsia="de-DE"/>
              </w:rPr>
            </w:pPr>
          </w:p>
        </w:tc>
        <w:tc>
          <w:tcPr>
            <w:tcW w:w="342"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62"/>
              <w:widowControl/>
              <w:tabs>
                <w:tab w:val="left" w:leader="dot" w:pos="2390"/>
              </w:tabs>
              <w:ind w:left="216"/>
              <w:rPr>
                <w:rStyle w:val="FontStyle135"/>
                <w:lang w:eastAsia="de-DE"/>
              </w:rPr>
            </w:pPr>
          </w:p>
        </w:tc>
        <w:tc>
          <w:tcPr>
            <w:tcW w:w="317" w:type="dxa"/>
            <w:tcBorders>
              <w:top w:val="single" w:sz="6" w:space="0" w:color="auto"/>
              <w:left w:val="single" w:sz="6" w:space="0" w:color="auto"/>
              <w:bottom w:val="single" w:sz="6" w:space="0" w:color="auto"/>
              <w:right w:val="single" w:sz="4" w:space="0" w:color="auto"/>
            </w:tcBorders>
          </w:tcPr>
          <w:p w:rsidR="0081389F" w:rsidRDefault="0081389F" w:rsidP="0024225A">
            <w:pPr>
              <w:pStyle w:val="Style62"/>
            </w:pPr>
          </w:p>
        </w:tc>
        <w:tc>
          <w:tcPr>
            <w:tcW w:w="312" w:type="dxa"/>
            <w:tcBorders>
              <w:top w:val="single" w:sz="6" w:space="0" w:color="auto"/>
              <w:left w:val="single" w:sz="4" w:space="0" w:color="auto"/>
              <w:bottom w:val="single" w:sz="6" w:space="0" w:color="auto"/>
              <w:right w:val="single" w:sz="4" w:space="0" w:color="auto"/>
            </w:tcBorders>
          </w:tcPr>
          <w:p w:rsidR="0081389F" w:rsidRDefault="0081389F" w:rsidP="0024225A">
            <w:pPr>
              <w:pStyle w:val="Style62"/>
            </w:pPr>
          </w:p>
        </w:tc>
        <w:tc>
          <w:tcPr>
            <w:tcW w:w="312" w:type="dxa"/>
            <w:tcBorders>
              <w:top w:val="single" w:sz="6" w:space="0" w:color="auto"/>
              <w:left w:val="single" w:sz="4" w:space="0" w:color="auto"/>
              <w:bottom w:val="single" w:sz="6" w:space="0" w:color="auto"/>
              <w:right w:val="single" w:sz="4" w:space="0" w:color="auto"/>
            </w:tcBorders>
          </w:tcPr>
          <w:p w:rsidR="0081389F" w:rsidRDefault="0081389F" w:rsidP="0024225A">
            <w:pPr>
              <w:pStyle w:val="Style62"/>
            </w:pPr>
          </w:p>
        </w:tc>
        <w:tc>
          <w:tcPr>
            <w:tcW w:w="331" w:type="dxa"/>
            <w:tcBorders>
              <w:top w:val="single" w:sz="6" w:space="0" w:color="auto"/>
              <w:left w:val="single" w:sz="4" w:space="0" w:color="auto"/>
              <w:bottom w:val="single" w:sz="6" w:space="0" w:color="auto"/>
              <w:right w:val="single" w:sz="6" w:space="0" w:color="auto"/>
            </w:tcBorders>
          </w:tcPr>
          <w:p w:rsidR="0081389F" w:rsidRDefault="0081389F" w:rsidP="0024225A">
            <w:pPr>
              <w:pStyle w:val="Style62"/>
            </w:pPr>
          </w:p>
        </w:tc>
      </w:tr>
      <w:tr w:rsidR="0081389F" w:rsidTr="0081389F">
        <w:tc>
          <w:tcPr>
            <w:tcW w:w="709" w:type="dxa"/>
            <w:tcBorders>
              <w:top w:val="single" w:sz="6" w:space="0" w:color="auto"/>
              <w:left w:val="single" w:sz="6" w:space="0" w:color="auto"/>
              <w:bottom w:val="single" w:sz="6" w:space="0" w:color="auto"/>
              <w:right w:val="single" w:sz="6" w:space="0" w:color="auto"/>
            </w:tcBorders>
            <w:vAlign w:val="center"/>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vAlign w:val="center"/>
          </w:tcPr>
          <w:p w:rsidR="0081389F" w:rsidRDefault="0081389F" w:rsidP="00062AD2">
            <w:pPr>
              <w:pStyle w:val="Style89"/>
              <w:widowControl/>
              <w:spacing w:line="240" w:lineRule="auto"/>
              <w:rPr>
                <w:rStyle w:val="FontStyle130"/>
                <w:lang w:val="en-US" w:eastAsia="en-US"/>
              </w:rPr>
            </w:pPr>
            <w:r>
              <w:rPr>
                <w:rStyle w:val="FontStyle130"/>
                <w:lang w:eastAsia="en-US"/>
              </w:rPr>
              <w:t>Вплив на поверхневий дренаж</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571"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0"/>
              <w:widowControl/>
            </w:pPr>
          </w:p>
        </w:tc>
        <w:tc>
          <w:tcPr>
            <w:tcW w:w="567"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0"/>
              <w:widowControl/>
            </w:pPr>
          </w:p>
        </w:tc>
        <w:tc>
          <w:tcPr>
            <w:tcW w:w="344" w:type="dxa"/>
            <w:tcBorders>
              <w:top w:val="single" w:sz="6" w:space="0" w:color="auto"/>
              <w:left w:val="single" w:sz="6" w:space="0" w:color="auto"/>
              <w:bottom w:val="single" w:sz="6" w:space="0" w:color="auto"/>
              <w:right w:val="single" w:sz="4" w:space="0" w:color="auto"/>
            </w:tcBorders>
            <w:vAlign w:val="center"/>
          </w:tcPr>
          <w:p w:rsidR="0081389F" w:rsidRDefault="0081389F" w:rsidP="00CF18AF">
            <w:pPr>
              <w:pStyle w:val="Style80"/>
              <w:rPr>
                <w:rStyle w:val="FontStyle129"/>
              </w:rPr>
            </w:pPr>
          </w:p>
        </w:tc>
        <w:tc>
          <w:tcPr>
            <w:tcW w:w="336" w:type="dxa"/>
            <w:tcBorders>
              <w:top w:val="single" w:sz="6" w:space="0" w:color="auto"/>
              <w:left w:val="single" w:sz="4" w:space="0" w:color="auto"/>
              <w:bottom w:val="single" w:sz="6" w:space="0" w:color="auto"/>
              <w:right w:val="single" w:sz="4" w:space="0" w:color="auto"/>
            </w:tcBorders>
            <w:vAlign w:val="center"/>
          </w:tcPr>
          <w:p w:rsidR="0081389F" w:rsidRDefault="0081389F" w:rsidP="00062AD2">
            <w:pPr>
              <w:pStyle w:val="Style89"/>
              <w:widowControl/>
              <w:spacing w:line="240" w:lineRule="auto"/>
              <w:rPr>
                <w:rStyle w:val="FontStyle130"/>
                <w:lang w:val="fr-FR" w:eastAsia="fr-FR"/>
              </w:rPr>
            </w:pPr>
          </w:p>
        </w:tc>
        <w:tc>
          <w:tcPr>
            <w:tcW w:w="344" w:type="dxa"/>
            <w:tcBorders>
              <w:top w:val="single" w:sz="6" w:space="0" w:color="auto"/>
              <w:left w:val="single" w:sz="4" w:space="0" w:color="auto"/>
              <w:bottom w:val="single" w:sz="6" w:space="0" w:color="auto"/>
              <w:right w:val="single" w:sz="4" w:space="0" w:color="auto"/>
            </w:tcBorders>
            <w:vAlign w:val="center"/>
          </w:tcPr>
          <w:p w:rsidR="0081389F" w:rsidRDefault="0081389F" w:rsidP="00062AD2">
            <w:pPr>
              <w:pStyle w:val="Style49"/>
              <w:widowControl/>
              <w:rPr>
                <w:rStyle w:val="FontStyle129"/>
              </w:rPr>
            </w:pPr>
          </w:p>
        </w:tc>
        <w:tc>
          <w:tcPr>
            <w:tcW w:w="344" w:type="dxa"/>
            <w:tcBorders>
              <w:top w:val="single" w:sz="6" w:space="0" w:color="auto"/>
              <w:left w:val="single" w:sz="4" w:space="0" w:color="auto"/>
              <w:bottom w:val="single" w:sz="6" w:space="0" w:color="auto"/>
              <w:right w:val="single" w:sz="4" w:space="0" w:color="auto"/>
            </w:tcBorders>
            <w:vAlign w:val="center"/>
          </w:tcPr>
          <w:p w:rsidR="0081389F" w:rsidRDefault="0081389F" w:rsidP="00062AD2">
            <w:pPr>
              <w:pStyle w:val="Style89"/>
              <w:widowControl/>
              <w:spacing w:line="240" w:lineRule="auto"/>
              <w:rPr>
                <w:rStyle w:val="FontStyle130"/>
                <w:lang w:val="fr-FR" w:eastAsia="fr-FR"/>
              </w:rPr>
            </w:pPr>
          </w:p>
        </w:tc>
        <w:tc>
          <w:tcPr>
            <w:tcW w:w="344" w:type="dxa"/>
            <w:tcBorders>
              <w:top w:val="single" w:sz="6" w:space="0" w:color="auto"/>
              <w:left w:val="single" w:sz="4" w:space="0" w:color="auto"/>
              <w:bottom w:val="single" w:sz="6" w:space="0" w:color="auto"/>
              <w:right w:val="single" w:sz="4" w:space="0" w:color="auto"/>
            </w:tcBorders>
            <w:vAlign w:val="center"/>
          </w:tcPr>
          <w:p w:rsidR="0081389F" w:rsidRDefault="0081389F" w:rsidP="00062AD2">
            <w:pPr>
              <w:pStyle w:val="Style49"/>
              <w:widowControl/>
              <w:rPr>
                <w:rStyle w:val="FontStyle129"/>
              </w:rPr>
            </w:pPr>
          </w:p>
        </w:tc>
        <w:tc>
          <w:tcPr>
            <w:tcW w:w="344" w:type="dxa"/>
            <w:tcBorders>
              <w:top w:val="single" w:sz="6" w:space="0" w:color="auto"/>
              <w:left w:val="single" w:sz="4" w:space="0" w:color="auto"/>
              <w:bottom w:val="single" w:sz="6" w:space="0" w:color="auto"/>
              <w:right w:val="single" w:sz="4" w:space="0" w:color="auto"/>
            </w:tcBorders>
            <w:vAlign w:val="center"/>
          </w:tcPr>
          <w:p w:rsidR="0081389F" w:rsidRDefault="0081389F" w:rsidP="00062AD2">
            <w:pPr>
              <w:pStyle w:val="Style49"/>
              <w:widowControl/>
              <w:rPr>
                <w:rStyle w:val="FontStyle129"/>
              </w:rPr>
            </w:pPr>
          </w:p>
        </w:tc>
        <w:tc>
          <w:tcPr>
            <w:tcW w:w="344" w:type="dxa"/>
            <w:tcBorders>
              <w:top w:val="single" w:sz="6" w:space="0" w:color="auto"/>
              <w:left w:val="single" w:sz="4" w:space="0" w:color="auto"/>
              <w:bottom w:val="single" w:sz="6" w:space="0" w:color="auto"/>
              <w:right w:val="single" w:sz="4" w:space="0" w:color="auto"/>
            </w:tcBorders>
            <w:vAlign w:val="center"/>
          </w:tcPr>
          <w:p w:rsidR="0081389F" w:rsidRDefault="0081389F" w:rsidP="00062AD2">
            <w:pPr>
              <w:pStyle w:val="Style49"/>
              <w:widowControl/>
              <w:rPr>
                <w:rStyle w:val="FontStyle129"/>
              </w:rPr>
            </w:pPr>
          </w:p>
        </w:tc>
        <w:tc>
          <w:tcPr>
            <w:tcW w:w="342" w:type="dxa"/>
            <w:tcBorders>
              <w:top w:val="single" w:sz="6" w:space="0" w:color="auto"/>
              <w:left w:val="single" w:sz="4" w:space="0" w:color="auto"/>
              <w:bottom w:val="single" w:sz="6" w:space="0" w:color="auto"/>
              <w:right w:val="single" w:sz="6" w:space="0" w:color="auto"/>
            </w:tcBorders>
            <w:vAlign w:val="center"/>
          </w:tcPr>
          <w:p w:rsidR="0081389F" w:rsidRDefault="0081389F" w:rsidP="00062AD2">
            <w:pPr>
              <w:pStyle w:val="Style49"/>
              <w:widowControl/>
              <w:rPr>
                <w:rStyle w:val="FontStyle129"/>
              </w:rPr>
            </w:pPr>
          </w:p>
        </w:tc>
        <w:tc>
          <w:tcPr>
            <w:tcW w:w="317"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0"/>
              <w:widowControl/>
            </w:pPr>
          </w:p>
        </w:tc>
        <w:tc>
          <w:tcPr>
            <w:tcW w:w="312"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12"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31"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0"/>
              <w:widowControl/>
            </w:pPr>
          </w:p>
        </w:tc>
      </w:tr>
      <w:tr w:rsidR="0081389F" w:rsidTr="0081389F">
        <w:tc>
          <w:tcPr>
            <w:tcW w:w="709"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2"/>
              <w:widowControl/>
              <w:spacing w:line="240" w:lineRule="auto"/>
              <w:ind w:firstLine="0"/>
              <w:rPr>
                <w:rStyle w:val="FontStyle127"/>
              </w:rPr>
            </w:pPr>
            <w:r>
              <w:rPr>
                <w:rStyle w:val="FontStyle127"/>
              </w:rPr>
              <w:t>5.6.3</w:t>
            </w:r>
          </w:p>
        </w:tc>
        <w:tc>
          <w:tcPr>
            <w:tcW w:w="3100"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2"/>
              <w:widowControl/>
              <w:spacing w:line="240" w:lineRule="auto"/>
              <w:ind w:firstLine="0"/>
              <w:rPr>
                <w:rStyle w:val="FontStyle127"/>
                <w:lang w:val="en-US" w:eastAsia="en-US"/>
              </w:rPr>
            </w:pPr>
            <w:r>
              <w:rPr>
                <w:rStyle w:val="FontStyle127"/>
                <w:lang w:eastAsia="en-US"/>
              </w:rPr>
              <w:t>Екологічні аспекти</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571"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0"/>
              <w:widowControl/>
            </w:pPr>
          </w:p>
        </w:tc>
        <w:tc>
          <w:tcPr>
            <w:tcW w:w="567"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0"/>
              <w:widowControl/>
            </w:pPr>
          </w:p>
        </w:tc>
        <w:tc>
          <w:tcPr>
            <w:tcW w:w="344"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0"/>
              <w:widowControl/>
            </w:pPr>
          </w:p>
        </w:tc>
        <w:tc>
          <w:tcPr>
            <w:tcW w:w="336"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2"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0"/>
              <w:widowControl/>
            </w:pPr>
          </w:p>
        </w:tc>
        <w:tc>
          <w:tcPr>
            <w:tcW w:w="317"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0"/>
              <w:widowControl/>
            </w:pPr>
          </w:p>
        </w:tc>
        <w:tc>
          <w:tcPr>
            <w:tcW w:w="312"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12"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31"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0"/>
              <w:widowControl/>
            </w:pPr>
          </w:p>
        </w:tc>
      </w:tr>
      <w:tr w:rsidR="0081389F" w:rsidTr="0081389F">
        <w:tc>
          <w:tcPr>
            <w:tcW w:w="709"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2"/>
              <w:widowControl/>
              <w:spacing w:line="240" w:lineRule="auto"/>
              <w:ind w:firstLine="0"/>
              <w:rPr>
                <w:rStyle w:val="FontStyle127"/>
              </w:rPr>
            </w:pPr>
            <w:r>
              <w:rPr>
                <w:rStyle w:val="FontStyle127"/>
              </w:rPr>
              <w:t>5.6.3.1</w:t>
            </w:r>
          </w:p>
        </w:tc>
        <w:tc>
          <w:tcPr>
            <w:tcW w:w="3100"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2"/>
              <w:widowControl/>
              <w:spacing w:line="240" w:lineRule="auto"/>
              <w:ind w:firstLine="0"/>
              <w:rPr>
                <w:rStyle w:val="FontStyle127"/>
                <w:lang w:val="en-US" w:eastAsia="en-US"/>
              </w:rPr>
            </w:pPr>
            <w:r>
              <w:rPr>
                <w:rStyle w:val="FontStyle127"/>
                <w:lang w:eastAsia="en-US"/>
              </w:rPr>
              <w:t>Загальні</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571"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0"/>
              <w:widowControl/>
            </w:pPr>
          </w:p>
        </w:tc>
        <w:tc>
          <w:tcPr>
            <w:tcW w:w="567"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0"/>
              <w:widowControl/>
            </w:pPr>
          </w:p>
        </w:tc>
        <w:tc>
          <w:tcPr>
            <w:tcW w:w="344"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0"/>
              <w:widowControl/>
            </w:pPr>
          </w:p>
        </w:tc>
        <w:tc>
          <w:tcPr>
            <w:tcW w:w="336"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4"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42"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0"/>
              <w:widowControl/>
            </w:pPr>
          </w:p>
        </w:tc>
        <w:tc>
          <w:tcPr>
            <w:tcW w:w="317"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0"/>
              <w:widowControl/>
            </w:pPr>
          </w:p>
        </w:tc>
        <w:tc>
          <w:tcPr>
            <w:tcW w:w="312"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12"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331" w:type="dxa"/>
            <w:tcBorders>
              <w:top w:val="single" w:sz="6" w:space="0" w:color="auto"/>
              <w:left w:val="single" w:sz="4" w:space="0" w:color="auto"/>
              <w:bottom w:val="single" w:sz="6" w:space="0" w:color="auto"/>
              <w:right w:val="single" w:sz="6" w:space="0" w:color="auto"/>
            </w:tcBorders>
          </w:tcPr>
          <w:p w:rsidR="0081389F" w:rsidRDefault="0081389F" w:rsidP="00062AD2">
            <w:pPr>
              <w:pStyle w:val="Style80"/>
              <w:widowControl/>
            </w:pP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062AD2" w:rsidRPr="00492040" w:rsidRDefault="00062AD2" w:rsidP="00062AD2">
            <w:pPr>
              <w:pStyle w:val="Style89"/>
              <w:widowControl/>
              <w:spacing w:line="240" w:lineRule="auto"/>
              <w:rPr>
                <w:rStyle w:val="FontStyle130"/>
                <w:lang w:val="ru-RU" w:eastAsia="en-US"/>
              </w:rPr>
            </w:pPr>
            <w:r>
              <w:rPr>
                <w:rStyle w:val="FontStyle130"/>
                <w:lang w:eastAsia="en-US"/>
              </w:rPr>
              <w:t>Використання не відновлювальних ресурсів первинної енергії</w:t>
            </w:r>
          </w:p>
        </w:tc>
        <w:tc>
          <w:tcPr>
            <w:tcW w:w="35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5"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571" w:type="dxa"/>
            <w:tcBorders>
              <w:top w:val="single" w:sz="6" w:space="0" w:color="auto"/>
              <w:left w:val="single" w:sz="6" w:space="0" w:color="auto"/>
              <w:bottom w:val="single" w:sz="6" w:space="0" w:color="auto"/>
              <w:right w:val="single" w:sz="4"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567" w:type="dxa"/>
            <w:tcBorders>
              <w:top w:val="single" w:sz="6" w:space="0" w:color="auto"/>
              <w:left w:val="single" w:sz="4"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62"/>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7" w:type="dxa"/>
            <w:tcBorders>
              <w:top w:val="single" w:sz="6" w:space="0" w:color="auto"/>
              <w:left w:val="single" w:sz="6" w:space="0" w:color="auto"/>
              <w:bottom w:val="single" w:sz="6" w:space="0" w:color="auto"/>
              <w:right w:val="single" w:sz="4"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4"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4"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31" w:type="dxa"/>
            <w:tcBorders>
              <w:top w:val="single" w:sz="6" w:space="0" w:color="auto"/>
              <w:left w:val="single" w:sz="4"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062AD2" w:rsidRPr="00492040" w:rsidRDefault="00062AD2" w:rsidP="00062AD2">
            <w:pPr>
              <w:pStyle w:val="Style89"/>
              <w:widowControl/>
              <w:spacing w:line="240" w:lineRule="auto"/>
              <w:rPr>
                <w:rStyle w:val="FontStyle130"/>
                <w:lang w:val="ru-RU" w:eastAsia="en-US"/>
              </w:rPr>
            </w:pPr>
            <w:r>
              <w:rPr>
                <w:rStyle w:val="FontStyle130"/>
                <w:lang w:eastAsia="en-US"/>
              </w:rPr>
              <w:t>Використання не відновлювальних матеріальних ресурсів</w:t>
            </w:r>
          </w:p>
        </w:tc>
        <w:tc>
          <w:tcPr>
            <w:tcW w:w="35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5"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57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56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62"/>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3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Використання відновлювальних матеріальних ресурсів</w:t>
            </w:r>
          </w:p>
        </w:tc>
        <w:tc>
          <w:tcPr>
            <w:tcW w:w="35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5"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57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88"/>
              <w:jc w:val="right"/>
              <w:rPr>
                <w:rStyle w:val="FontStyle130"/>
                <w:lang w:val="fr-FR" w:eastAsia="fr-FR"/>
              </w:rPr>
            </w:pPr>
            <w:r>
              <w:rPr>
                <w:rStyle w:val="FontStyle130"/>
                <w:lang w:val="fr-FR" w:eastAsia="fr-FR"/>
              </w:rPr>
              <w:t>M</w:t>
            </w:r>
          </w:p>
        </w:tc>
        <w:tc>
          <w:tcPr>
            <w:tcW w:w="56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88"/>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62"/>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3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062AD2" w:rsidRPr="00492040" w:rsidRDefault="00062AD2" w:rsidP="00062AD2">
            <w:pPr>
              <w:pStyle w:val="Style89"/>
              <w:widowControl/>
              <w:spacing w:line="240" w:lineRule="auto"/>
              <w:rPr>
                <w:rStyle w:val="FontStyle130"/>
                <w:lang w:val="ru-RU" w:eastAsia="en-US"/>
              </w:rPr>
            </w:pPr>
            <w:r>
              <w:rPr>
                <w:rStyle w:val="FontStyle130"/>
                <w:lang w:eastAsia="en-US"/>
              </w:rPr>
              <w:t>Використання відновлювальних ресурсів первинної енергії</w:t>
            </w:r>
          </w:p>
        </w:tc>
        <w:tc>
          <w:tcPr>
            <w:tcW w:w="35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5"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57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56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62"/>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3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Споживання свіжої води</w:t>
            </w:r>
          </w:p>
        </w:tc>
        <w:tc>
          <w:tcPr>
            <w:tcW w:w="35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5"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57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56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62"/>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3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Небезпечні відходи</w:t>
            </w:r>
          </w:p>
        </w:tc>
        <w:tc>
          <w:tcPr>
            <w:tcW w:w="35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5"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57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56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62"/>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3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Нешкідливі відходи</w:t>
            </w:r>
          </w:p>
        </w:tc>
        <w:tc>
          <w:tcPr>
            <w:tcW w:w="35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5"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5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57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56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62"/>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3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r>
      <w:tr w:rsidR="0081389F" w:rsidTr="0081389F">
        <w:tc>
          <w:tcPr>
            <w:tcW w:w="709"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81389F" w:rsidRPr="00492040" w:rsidRDefault="0081389F" w:rsidP="00062AD2">
            <w:pPr>
              <w:pStyle w:val="Style89"/>
              <w:widowControl/>
              <w:spacing w:line="240" w:lineRule="auto"/>
              <w:rPr>
                <w:rStyle w:val="FontStyle130"/>
                <w:lang w:val="ru-RU" w:eastAsia="en-US"/>
              </w:rPr>
            </w:pPr>
            <w:r>
              <w:rPr>
                <w:rStyle w:val="FontStyle130"/>
                <w:lang w:eastAsia="en-US"/>
              </w:rPr>
              <w:t>Землекористування пов’язане з будівельним майданчиком</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344"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9"/>
              <w:widowControl/>
              <w:spacing w:line="240" w:lineRule="auto"/>
              <w:ind w:left="288"/>
              <w:rPr>
                <w:rStyle w:val="FontStyle130"/>
                <w:lang w:val="fr-FR" w:eastAsia="fr-FR"/>
              </w:rPr>
            </w:pPr>
          </w:p>
        </w:tc>
        <w:tc>
          <w:tcPr>
            <w:tcW w:w="336" w:type="dxa"/>
            <w:tcBorders>
              <w:top w:val="single" w:sz="6" w:space="0" w:color="auto"/>
              <w:left w:val="single" w:sz="4" w:space="0" w:color="auto"/>
              <w:bottom w:val="single" w:sz="6" w:space="0" w:color="auto"/>
              <w:right w:val="single" w:sz="4" w:space="0" w:color="auto"/>
            </w:tcBorders>
          </w:tcPr>
          <w:p w:rsidR="0081389F" w:rsidRDefault="0081389F" w:rsidP="0081389F">
            <w:pPr>
              <w:pStyle w:val="Style89"/>
              <w:ind w:left="269"/>
              <w:rPr>
                <w:rStyle w:val="FontStyle130"/>
                <w:lang w:val="fr-FR" w:eastAsia="fr-FR"/>
              </w:rPr>
            </w:pPr>
            <w:r>
              <w:rPr>
                <w:rStyle w:val="FontStyle130"/>
                <w:lang w:val="fr-FR" w:eastAsia="fr-FR"/>
              </w:rPr>
              <w:t>M</w:t>
            </w:r>
          </w:p>
        </w:tc>
        <w:tc>
          <w:tcPr>
            <w:tcW w:w="2062" w:type="dxa"/>
            <w:gridSpan w:val="6"/>
            <w:tcBorders>
              <w:top w:val="single" w:sz="6" w:space="0" w:color="auto"/>
              <w:left w:val="single" w:sz="4" w:space="0" w:color="auto"/>
              <w:bottom w:val="single" w:sz="6" w:space="0" w:color="auto"/>
              <w:right w:val="single" w:sz="6" w:space="0" w:color="auto"/>
            </w:tcBorders>
          </w:tcPr>
          <w:p w:rsidR="0081389F" w:rsidRDefault="0081389F" w:rsidP="0081389F">
            <w:pPr>
              <w:pStyle w:val="Style89"/>
              <w:ind w:left="269"/>
              <w:rPr>
                <w:rStyle w:val="FontStyle130"/>
                <w:lang w:val="fr-FR" w:eastAsia="fr-FR"/>
              </w:rPr>
            </w:pPr>
          </w:p>
        </w:tc>
        <w:tc>
          <w:tcPr>
            <w:tcW w:w="1272" w:type="dxa"/>
            <w:gridSpan w:val="4"/>
            <w:tcBorders>
              <w:top w:val="single" w:sz="6" w:space="0" w:color="auto"/>
              <w:left w:val="single" w:sz="6" w:space="0" w:color="auto"/>
              <w:bottom w:val="single" w:sz="6" w:space="0" w:color="auto"/>
              <w:right w:val="single" w:sz="6" w:space="0" w:color="auto"/>
            </w:tcBorders>
          </w:tcPr>
          <w:p w:rsidR="0081389F" w:rsidRDefault="0081389F" w:rsidP="00433FFB">
            <w:pPr>
              <w:pStyle w:val="Style89"/>
            </w:pPr>
          </w:p>
        </w:tc>
      </w:tr>
      <w:tr w:rsidR="0081389F" w:rsidTr="0081389F">
        <w:tc>
          <w:tcPr>
            <w:tcW w:w="709"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2"/>
              <w:widowControl/>
              <w:spacing w:line="240" w:lineRule="auto"/>
              <w:ind w:firstLine="0"/>
              <w:rPr>
                <w:rStyle w:val="FontStyle127"/>
              </w:rPr>
            </w:pPr>
            <w:r>
              <w:rPr>
                <w:rStyle w:val="FontStyle127"/>
              </w:rPr>
              <w:t>5.6.3.2</w:t>
            </w:r>
          </w:p>
        </w:tc>
        <w:tc>
          <w:tcPr>
            <w:tcW w:w="3100"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2"/>
              <w:widowControl/>
              <w:spacing w:line="240" w:lineRule="auto"/>
              <w:ind w:firstLine="0"/>
              <w:rPr>
                <w:rStyle w:val="FontStyle127"/>
                <w:lang w:val="en-US" w:eastAsia="en-US"/>
              </w:rPr>
            </w:pPr>
            <w:r>
              <w:rPr>
                <w:rStyle w:val="FontStyle127"/>
                <w:lang w:eastAsia="en-US"/>
              </w:rPr>
              <w:t>Локальні</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344"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0"/>
              <w:widowControl/>
            </w:pPr>
          </w:p>
        </w:tc>
        <w:tc>
          <w:tcPr>
            <w:tcW w:w="336" w:type="dxa"/>
            <w:tcBorders>
              <w:top w:val="single" w:sz="6" w:space="0" w:color="auto"/>
              <w:left w:val="single" w:sz="4" w:space="0" w:color="auto"/>
              <w:bottom w:val="single" w:sz="6" w:space="0" w:color="auto"/>
              <w:right w:val="single" w:sz="4" w:space="0" w:color="auto"/>
            </w:tcBorders>
          </w:tcPr>
          <w:p w:rsidR="0081389F" w:rsidRDefault="0081389F" w:rsidP="00062AD2">
            <w:pPr>
              <w:pStyle w:val="Style80"/>
              <w:widowControl/>
            </w:pPr>
          </w:p>
        </w:tc>
        <w:tc>
          <w:tcPr>
            <w:tcW w:w="2062" w:type="dxa"/>
            <w:gridSpan w:val="6"/>
            <w:tcBorders>
              <w:top w:val="single" w:sz="6" w:space="0" w:color="auto"/>
              <w:left w:val="single" w:sz="4" w:space="0" w:color="auto"/>
              <w:bottom w:val="single" w:sz="6" w:space="0" w:color="auto"/>
              <w:right w:val="single" w:sz="6" w:space="0" w:color="auto"/>
            </w:tcBorders>
          </w:tcPr>
          <w:p w:rsidR="0081389F" w:rsidRDefault="0081389F" w:rsidP="00062AD2">
            <w:pPr>
              <w:pStyle w:val="Style80"/>
              <w:widowControl/>
            </w:pPr>
          </w:p>
        </w:tc>
        <w:tc>
          <w:tcPr>
            <w:tcW w:w="1272" w:type="dxa"/>
            <w:gridSpan w:val="4"/>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r>
      <w:tr w:rsidR="0081389F" w:rsidTr="0081389F">
        <w:tc>
          <w:tcPr>
            <w:tcW w:w="709"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en-US" w:eastAsia="en-US"/>
              </w:rPr>
            </w:pPr>
            <w:r>
              <w:rPr>
                <w:rStyle w:val="FontStyle130"/>
                <w:lang w:eastAsia="en-US"/>
              </w:rPr>
              <w:t>Затінення сонця та блиск</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344" w:type="dxa"/>
            <w:tcBorders>
              <w:top w:val="single" w:sz="6" w:space="0" w:color="auto"/>
              <w:left w:val="single" w:sz="6" w:space="0" w:color="auto"/>
              <w:bottom w:val="single" w:sz="6" w:space="0" w:color="auto"/>
              <w:right w:val="single" w:sz="4" w:space="0" w:color="auto"/>
            </w:tcBorders>
          </w:tcPr>
          <w:p w:rsidR="0081389F" w:rsidRDefault="0081389F" w:rsidP="00062AD2">
            <w:pPr>
              <w:pStyle w:val="Style89"/>
              <w:widowControl/>
              <w:spacing w:line="240" w:lineRule="auto"/>
              <w:ind w:left="283"/>
              <w:rPr>
                <w:rStyle w:val="FontStyle130"/>
                <w:lang w:val="fr-FR" w:eastAsia="fr-FR"/>
              </w:rPr>
            </w:pPr>
          </w:p>
        </w:tc>
        <w:tc>
          <w:tcPr>
            <w:tcW w:w="336" w:type="dxa"/>
            <w:tcBorders>
              <w:top w:val="single" w:sz="6" w:space="0" w:color="auto"/>
              <w:left w:val="single" w:sz="4" w:space="0" w:color="auto"/>
              <w:bottom w:val="single" w:sz="6" w:space="0" w:color="auto"/>
              <w:right w:val="single" w:sz="4" w:space="0" w:color="auto"/>
            </w:tcBorders>
          </w:tcPr>
          <w:p w:rsidR="0081389F" w:rsidRDefault="0081389F" w:rsidP="0081389F">
            <w:pPr>
              <w:pStyle w:val="Style89"/>
              <w:rPr>
                <w:rStyle w:val="FontStyle130"/>
                <w:lang w:val="fr-FR" w:eastAsia="fr-FR"/>
              </w:rPr>
            </w:pPr>
          </w:p>
        </w:tc>
        <w:tc>
          <w:tcPr>
            <w:tcW w:w="2062" w:type="dxa"/>
            <w:gridSpan w:val="6"/>
            <w:tcBorders>
              <w:top w:val="single" w:sz="6" w:space="0" w:color="auto"/>
              <w:left w:val="single" w:sz="4" w:space="0" w:color="auto"/>
              <w:bottom w:val="single" w:sz="6" w:space="0" w:color="auto"/>
              <w:right w:val="single" w:sz="6" w:space="0" w:color="auto"/>
            </w:tcBorders>
          </w:tcPr>
          <w:p w:rsidR="0081389F" w:rsidRDefault="0081389F" w:rsidP="0081389F">
            <w:pPr>
              <w:pStyle w:val="Style89"/>
              <w:rPr>
                <w:rStyle w:val="FontStyle130"/>
                <w:lang w:val="fr-FR" w:eastAsia="fr-FR"/>
              </w:rPr>
            </w:pPr>
            <w:r>
              <w:rPr>
                <w:rStyle w:val="FontStyle130"/>
                <w:lang w:val="fr-FR" w:eastAsia="fr-FR"/>
              </w:rPr>
              <w:t>M</w:t>
            </w:r>
          </w:p>
        </w:tc>
        <w:tc>
          <w:tcPr>
            <w:tcW w:w="1272" w:type="dxa"/>
            <w:gridSpan w:val="4"/>
            <w:tcBorders>
              <w:top w:val="single" w:sz="6" w:space="0" w:color="auto"/>
              <w:left w:val="single" w:sz="6" w:space="0" w:color="auto"/>
              <w:bottom w:val="single" w:sz="6" w:space="0" w:color="auto"/>
              <w:right w:val="single" w:sz="6" w:space="0" w:color="auto"/>
            </w:tcBorders>
          </w:tcPr>
          <w:p w:rsidR="0081389F" w:rsidRDefault="0081389F" w:rsidP="0021086C">
            <w:pPr>
              <w:pStyle w:val="Style89"/>
            </w:pP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Вплив вітру</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left="283"/>
              <w:rPr>
                <w:rStyle w:val="FontStyle130"/>
                <w:lang w:val="fr-FR" w:eastAsia="fr-FR"/>
              </w:rPr>
            </w:pPr>
            <w:r>
              <w:rPr>
                <w:rStyle w:val="FontStyle130"/>
                <w:lang w:val="fr-FR" w:eastAsia="fr-FR"/>
              </w:rPr>
              <w:t>M</w:t>
            </w: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062AD2" w:rsidRPr="00492040" w:rsidRDefault="00062AD2" w:rsidP="00062AD2">
            <w:pPr>
              <w:pStyle w:val="Style89"/>
              <w:widowControl/>
              <w:spacing w:line="240" w:lineRule="auto"/>
              <w:rPr>
                <w:rStyle w:val="FontStyle130"/>
                <w:lang w:val="ru-RU" w:eastAsia="en-US"/>
              </w:rPr>
            </w:pPr>
            <w:r>
              <w:rPr>
                <w:rStyle w:val="FontStyle130"/>
                <w:lang w:eastAsia="en-US"/>
              </w:rPr>
              <w:t>Ризик і викиди в поверхневі води</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62"/>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062AD2" w:rsidRPr="00492040" w:rsidRDefault="00062AD2" w:rsidP="00062AD2">
            <w:pPr>
              <w:pStyle w:val="Style89"/>
              <w:widowControl/>
              <w:spacing w:line="240" w:lineRule="auto"/>
              <w:rPr>
                <w:rStyle w:val="FontStyle130"/>
                <w:lang w:val="ru-RU" w:eastAsia="en-US"/>
              </w:rPr>
            </w:pPr>
            <w:r>
              <w:rPr>
                <w:rStyle w:val="FontStyle130"/>
                <w:lang w:eastAsia="en-US"/>
              </w:rPr>
              <w:t>Ризик і викиди в грунтові води</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62"/>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1" w:type="dxa"/>
            <w:tcBorders>
              <w:top w:val="single" w:sz="6" w:space="0" w:color="auto"/>
              <w:left w:val="single" w:sz="6" w:space="0" w:color="auto"/>
              <w:bottom w:val="nil"/>
              <w:right w:val="single" w:sz="6" w:space="0" w:color="auto"/>
            </w:tcBorders>
            <w:vAlign w:val="center"/>
          </w:tcPr>
          <w:p w:rsidR="00062AD2" w:rsidRDefault="00062AD2" w:rsidP="00062AD2">
            <w:pPr>
              <w:pStyle w:val="Style74"/>
              <w:widowControl/>
              <w:rPr>
                <w:rStyle w:val="FontStyle131"/>
                <w:lang w:val="fr-FR" w:eastAsia="fr-FR"/>
              </w:rPr>
            </w:pPr>
            <w:r>
              <w:rPr>
                <w:rStyle w:val="FontStyle131"/>
                <w:lang w:val="fr-FR" w:eastAsia="fr-FR"/>
              </w:rPr>
              <w:t>\</w:t>
            </w: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00" w:type="dxa"/>
            <w:tcBorders>
              <w:top w:val="single" w:sz="6" w:space="0" w:color="auto"/>
              <w:left w:val="single" w:sz="6" w:space="0" w:color="auto"/>
              <w:bottom w:val="single" w:sz="6" w:space="0" w:color="auto"/>
              <w:right w:val="single" w:sz="6" w:space="0" w:color="auto"/>
            </w:tcBorders>
          </w:tcPr>
          <w:p w:rsidR="00062AD2" w:rsidRPr="00492040" w:rsidRDefault="00062AD2" w:rsidP="00062AD2">
            <w:pPr>
              <w:pStyle w:val="Style89"/>
              <w:widowControl/>
              <w:spacing w:line="240" w:lineRule="auto"/>
              <w:rPr>
                <w:rStyle w:val="FontStyle130"/>
                <w:lang w:val="ru-RU" w:eastAsia="en-US"/>
              </w:rPr>
            </w:pPr>
            <w:r>
              <w:rPr>
                <w:rStyle w:val="FontStyle130"/>
                <w:lang w:eastAsia="en-US"/>
              </w:rPr>
              <w:t>Ризик і викиди в грунт</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293"/>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62"/>
              <w:jc w:val="right"/>
              <w:rPr>
                <w:rStyle w:val="FontStyle130"/>
                <w:lang w:val="fr-FR" w:eastAsia="fr-FR"/>
              </w:rPr>
            </w:pPr>
            <w:r>
              <w:rPr>
                <w:rStyle w:val="FontStyle130"/>
                <w:lang w:val="fr-FR" w:eastAsia="fr-FR"/>
              </w:rPr>
              <w:t>M</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M</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1" w:type="dxa"/>
            <w:tcBorders>
              <w:top w:val="nil"/>
              <w:left w:val="single" w:sz="6" w:space="0" w:color="auto"/>
              <w:bottom w:val="single" w:sz="6" w:space="0" w:color="auto"/>
              <w:right w:val="single" w:sz="6" w:space="0" w:color="auto"/>
            </w:tcBorders>
            <w:vAlign w:val="center"/>
          </w:tcPr>
          <w:p w:rsidR="00062AD2" w:rsidRPr="0081389F" w:rsidRDefault="00062AD2" w:rsidP="00062AD2">
            <w:pPr>
              <w:pStyle w:val="Style46"/>
              <w:widowControl/>
              <w:spacing w:line="240" w:lineRule="auto"/>
              <w:jc w:val="left"/>
              <w:rPr>
                <w:rStyle w:val="FontStyle132"/>
                <w:lang w:val="en-US"/>
              </w:rPr>
            </w:pP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2"/>
              <w:widowControl/>
              <w:spacing w:line="240" w:lineRule="auto"/>
              <w:ind w:firstLine="0"/>
              <w:rPr>
                <w:rStyle w:val="FontStyle127"/>
              </w:rPr>
            </w:pPr>
            <w:r>
              <w:rPr>
                <w:rStyle w:val="FontStyle127"/>
              </w:rPr>
              <w:t>5.6.4</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2"/>
              <w:widowControl/>
              <w:spacing w:line="240" w:lineRule="auto"/>
              <w:ind w:firstLine="0"/>
              <w:rPr>
                <w:rStyle w:val="FontStyle127"/>
                <w:lang w:val="en-US" w:eastAsia="en-US"/>
              </w:rPr>
            </w:pPr>
            <w:r>
              <w:rPr>
                <w:rStyle w:val="FontStyle127"/>
                <w:lang w:eastAsia="en-US"/>
              </w:rPr>
              <w:t>Управлінські процеси</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Якість процесу для будівництва</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307"/>
              <w:jc w:val="right"/>
              <w:rPr>
                <w:rStyle w:val="FontStyle130"/>
                <w:lang w:val="fr-FR" w:eastAsia="fr-FR"/>
              </w:rPr>
            </w:pPr>
            <w:r>
              <w:rPr>
                <w:rStyle w:val="FontStyle130"/>
                <w:lang w:val="fr-FR" w:eastAsia="fr-FR"/>
              </w:rPr>
              <w:t>V</w:t>
            </w:r>
          </w:p>
        </w:tc>
        <w:tc>
          <w:tcPr>
            <w:tcW w:w="2742" w:type="dxa"/>
            <w:gridSpan w:val="8"/>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Якість процесу для експлуатації</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100" w:type="dxa"/>
            <w:tcBorders>
              <w:top w:val="single" w:sz="6" w:space="0" w:color="auto"/>
              <w:left w:val="single" w:sz="6" w:space="0" w:color="auto"/>
              <w:bottom w:val="single" w:sz="6" w:space="0" w:color="auto"/>
              <w:right w:val="single" w:sz="6" w:space="0" w:color="auto"/>
            </w:tcBorders>
          </w:tcPr>
          <w:p w:rsidR="00062AD2" w:rsidRPr="00F87ADD" w:rsidRDefault="00062AD2" w:rsidP="00062AD2">
            <w:pPr>
              <w:pStyle w:val="Style89"/>
              <w:widowControl/>
              <w:spacing w:line="240" w:lineRule="auto"/>
              <w:rPr>
                <w:rStyle w:val="FontStyle130"/>
                <w:lang w:val="ru-RU" w:eastAsia="en-US"/>
              </w:rPr>
            </w:pPr>
            <w:r>
              <w:rPr>
                <w:rStyle w:val="FontStyle130"/>
                <w:lang w:eastAsia="en-US"/>
              </w:rPr>
              <w:t>Якість процесу для технічного обслуговування</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77"/>
              <w:jc w:val="right"/>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lastRenderedPageBreak/>
              <w:t>V</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Генерування відходів та утилізація</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307"/>
              <w:jc w:val="right"/>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77"/>
              <w:jc w:val="right"/>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Повторне використання</w:t>
            </w:r>
            <w:r>
              <w:rPr>
                <w:rStyle w:val="FontStyle130"/>
                <w:lang w:val="en-US" w:eastAsia="en-US"/>
              </w:rPr>
              <w:t xml:space="preserve">, </w:t>
            </w:r>
            <w:r>
              <w:rPr>
                <w:rStyle w:val="FontStyle130"/>
                <w:lang w:eastAsia="en-US"/>
              </w:rPr>
              <w:t>відновлення матеріалів</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302"/>
              <w:jc w:val="right"/>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77"/>
              <w:jc w:val="right"/>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17"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1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31"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Викиди забруднювачів</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302"/>
              <w:jc w:val="right"/>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36"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77"/>
              <w:jc w:val="right"/>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2"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Використання води</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302"/>
              <w:jc w:val="right"/>
              <w:rPr>
                <w:rStyle w:val="FontStyle130"/>
                <w:lang w:val="fr-FR" w:eastAsia="fr-FR"/>
              </w:rPr>
            </w:pPr>
            <w:r>
              <w:rPr>
                <w:rStyle w:val="FontStyle130"/>
                <w:lang w:val="fr-FR" w:eastAsia="fr-FR"/>
              </w:rPr>
              <w:t>V</w:t>
            </w:r>
          </w:p>
        </w:tc>
        <w:tc>
          <w:tcPr>
            <w:tcW w:w="2742" w:type="dxa"/>
            <w:gridSpan w:val="8"/>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Tr="0081389F">
        <w:tc>
          <w:tcPr>
            <w:tcW w:w="709"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Очищення стічних вод</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left="965"/>
              <w:rPr>
                <w:rStyle w:val="FontStyle130"/>
                <w:lang w:val="fr-FR" w:eastAsia="fr-FR"/>
              </w:rPr>
            </w:pPr>
            <w:r>
              <w:rPr>
                <w:rStyle w:val="FontStyle130"/>
                <w:lang w:val="fr-FR" w:eastAsia="fr-FR"/>
              </w:rPr>
              <w:t>V</w:t>
            </w: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Tr="0081389F">
        <w:tc>
          <w:tcPr>
            <w:tcW w:w="709" w:type="dxa"/>
            <w:tcBorders>
              <w:top w:val="single" w:sz="6" w:space="0" w:color="auto"/>
              <w:left w:val="single" w:sz="6" w:space="0" w:color="auto"/>
              <w:bottom w:val="single" w:sz="6" w:space="0" w:color="auto"/>
              <w:right w:val="nil"/>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100" w:type="dxa"/>
            <w:tcBorders>
              <w:top w:val="single" w:sz="6" w:space="0" w:color="auto"/>
              <w:left w:val="nil"/>
              <w:bottom w:val="single" w:sz="6" w:space="0" w:color="auto"/>
              <w:right w:val="single" w:sz="6" w:space="0" w:color="auto"/>
            </w:tcBorders>
          </w:tcPr>
          <w:p w:rsidR="00062AD2" w:rsidRPr="00EB1142" w:rsidRDefault="00062AD2" w:rsidP="00062AD2">
            <w:pPr>
              <w:pStyle w:val="Style89"/>
              <w:widowControl/>
              <w:ind w:right="442" w:firstLine="5"/>
              <w:rPr>
                <w:rStyle w:val="FontStyle130"/>
                <w:lang w:val="ru-RU" w:eastAsia="en-US"/>
              </w:rPr>
            </w:pPr>
            <w:r>
              <w:rPr>
                <w:rStyle w:val="FontStyle130"/>
                <w:lang w:eastAsia="en-US"/>
              </w:rPr>
              <w:t>ремонт</w:t>
            </w:r>
            <w:r w:rsidRPr="00EB1142">
              <w:rPr>
                <w:rStyle w:val="FontStyle130"/>
                <w:lang w:val="ru-RU" w:eastAsia="en-US"/>
              </w:rPr>
              <w:t xml:space="preserve">, </w:t>
            </w:r>
            <w:r>
              <w:rPr>
                <w:rStyle w:val="FontStyle130"/>
                <w:lang w:eastAsia="en-US"/>
              </w:rPr>
              <w:t>консервація</w:t>
            </w:r>
            <w:r w:rsidRPr="00EB1142">
              <w:rPr>
                <w:rStyle w:val="FontStyle130"/>
                <w:lang w:val="ru-RU" w:eastAsia="en-US"/>
              </w:rPr>
              <w:t xml:space="preserve">, </w:t>
            </w:r>
            <w:r>
              <w:rPr>
                <w:rStyle w:val="FontStyle130"/>
                <w:lang w:eastAsia="en-US"/>
              </w:rPr>
              <w:t>заміна продукції використаної в будівлі</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344" w:type="dxa"/>
            <w:tcBorders>
              <w:top w:val="single" w:sz="6" w:space="0" w:color="auto"/>
              <w:left w:val="single" w:sz="6" w:space="0" w:color="auto"/>
              <w:bottom w:val="single" w:sz="6" w:space="0" w:color="auto"/>
              <w:right w:val="nil"/>
            </w:tcBorders>
          </w:tcPr>
          <w:p w:rsidR="00062AD2" w:rsidRDefault="00062AD2" w:rsidP="00062AD2">
            <w:pPr>
              <w:pStyle w:val="Style80"/>
              <w:widowControl/>
            </w:pPr>
          </w:p>
        </w:tc>
        <w:tc>
          <w:tcPr>
            <w:tcW w:w="336" w:type="dxa"/>
            <w:tcBorders>
              <w:top w:val="single" w:sz="6" w:space="0" w:color="auto"/>
              <w:left w:val="nil"/>
              <w:bottom w:val="single" w:sz="6" w:space="0" w:color="auto"/>
              <w:right w:val="nil"/>
            </w:tcBorders>
          </w:tcPr>
          <w:p w:rsidR="00062AD2" w:rsidRDefault="00062AD2" w:rsidP="00062AD2">
            <w:pPr>
              <w:pStyle w:val="Style80"/>
              <w:widowControl/>
            </w:pPr>
          </w:p>
        </w:tc>
        <w:tc>
          <w:tcPr>
            <w:tcW w:w="344" w:type="dxa"/>
            <w:tcBorders>
              <w:top w:val="single" w:sz="6" w:space="0" w:color="auto"/>
              <w:left w:val="nil"/>
              <w:bottom w:val="single" w:sz="6" w:space="0" w:color="auto"/>
              <w:right w:val="nil"/>
            </w:tcBorders>
          </w:tcPr>
          <w:p w:rsidR="00062AD2" w:rsidRDefault="00062AD2" w:rsidP="00062AD2">
            <w:pPr>
              <w:pStyle w:val="Style80"/>
              <w:widowControl/>
            </w:pPr>
          </w:p>
        </w:tc>
        <w:tc>
          <w:tcPr>
            <w:tcW w:w="344" w:type="dxa"/>
            <w:tcBorders>
              <w:top w:val="single" w:sz="6" w:space="0" w:color="auto"/>
              <w:left w:val="nil"/>
              <w:bottom w:val="single" w:sz="6" w:space="0" w:color="auto"/>
              <w:right w:val="nil"/>
            </w:tcBorders>
          </w:tcPr>
          <w:p w:rsidR="00062AD2" w:rsidRDefault="00062AD2" w:rsidP="00062AD2">
            <w:pPr>
              <w:pStyle w:val="Style80"/>
              <w:widowControl/>
            </w:pPr>
          </w:p>
        </w:tc>
        <w:tc>
          <w:tcPr>
            <w:tcW w:w="344" w:type="dxa"/>
            <w:tcBorders>
              <w:top w:val="single" w:sz="6" w:space="0" w:color="auto"/>
              <w:left w:val="nil"/>
              <w:bottom w:val="single" w:sz="6" w:space="0" w:color="auto"/>
              <w:right w:val="nil"/>
            </w:tcBorders>
          </w:tcPr>
          <w:p w:rsidR="00062AD2" w:rsidRDefault="00062AD2" w:rsidP="00062AD2">
            <w:pPr>
              <w:pStyle w:val="Style80"/>
              <w:widowControl/>
            </w:pPr>
          </w:p>
        </w:tc>
        <w:tc>
          <w:tcPr>
            <w:tcW w:w="344" w:type="dxa"/>
            <w:tcBorders>
              <w:top w:val="single" w:sz="6" w:space="0" w:color="auto"/>
              <w:left w:val="nil"/>
              <w:bottom w:val="single" w:sz="6" w:space="0" w:color="auto"/>
              <w:right w:val="nil"/>
            </w:tcBorders>
          </w:tcPr>
          <w:p w:rsidR="00062AD2" w:rsidRDefault="00062AD2" w:rsidP="00062AD2">
            <w:pPr>
              <w:pStyle w:val="Style89"/>
              <w:widowControl/>
              <w:spacing w:line="240" w:lineRule="auto"/>
              <w:ind w:right="77"/>
              <w:jc w:val="right"/>
              <w:rPr>
                <w:rStyle w:val="FontStyle130"/>
                <w:lang w:val="fr-FR" w:eastAsia="fr-FR"/>
              </w:rPr>
            </w:pPr>
            <w:r>
              <w:rPr>
                <w:rStyle w:val="FontStyle130"/>
                <w:lang w:val="fr-FR" w:eastAsia="fr-FR"/>
              </w:rPr>
              <w:t>V</w:t>
            </w:r>
          </w:p>
        </w:tc>
        <w:tc>
          <w:tcPr>
            <w:tcW w:w="344" w:type="dxa"/>
            <w:tcBorders>
              <w:top w:val="single" w:sz="6" w:space="0" w:color="auto"/>
              <w:left w:val="nil"/>
              <w:bottom w:val="single" w:sz="6" w:space="0" w:color="auto"/>
              <w:right w:val="nil"/>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2" w:type="dxa"/>
            <w:tcBorders>
              <w:top w:val="single" w:sz="6" w:space="0" w:color="auto"/>
              <w:left w:val="nil"/>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Tr="0081389F">
        <w:tc>
          <w:tcPr>
            <w:tcW w:w="709" w:type="dxa"/>
            <w:tcBorders>
              <w:top w:val="single" w:sz="6" w:space="0" w:color="auto"/>
              <w:left w:val="single" w:sz="6" w:space="0" w:color="auto"/>
              <w:bottom w:val="single" w:sz="6" w:space="0" w:color="auto"/>
              <w:right w:val="nil"/>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100" w:type="dxa"/>
            <w:tcBorders>
              <w:top w:val="single" w:sz="6" w:space="0" w:color="auto"/>
              <w:left w:val="nil"/>
              <w:bottom w:val="single" w:sz="6" w:space="0" w:color="auto"/>
              <w:right w:val="single" w:sz="6" w:space="0" w:color="auto"/>
            </w:tcBorders>
          </w:tcPr>
          <w:p w:rsidR="00062AD2" w:rsidRPr="00EB1142" w:rsidRDefault="00062AD2" w:rsidP="00062AD2">
            <w:pPr>
              <w:pStyle w:val="Style89"/>
              <w:widowControl/>
              <w:rPr>
                <w:rStyle w:val="FontStyle130"/>
                <w:lang w:val="ru-RU" w:eastAsia="en-US"/>
              </w:rPr>
            </w:pPr>
            <w:r>
              <w:rPr>
                <w:rStyle w:val="FontStyle130"/>
                <w:lang w:eastAsia="en-US"/>
              </w:rPr>
              <w:t>Консервація довкілля майданчика задля сприяння біорозмаїттю</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302"/>
              <w:jc w:val="right"/>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nil"/>
            </w:tcBorders>
          </w:tcPr>
          <w:p w:rsidR="00062AD2" w:rsidRDefault="00062AD2" w:rsidP="00062AD2">
            <w:pPr>
              <w:pStyle w:val="Style80"/>
              <w:widowControl/>
            </w:pPr>
          </w:p>
        </w:tc>
        <w:tc>
          <w:tcPr>
            <w:tcW w:w="336" w:type="dxa"/>
            <w:tcBorders>
              <w:top w:val="single" w:sz="6" w:space="0" w:color="auto"/>
              <w:left w:val="nil"/>
              <w:bottom w:val="single" w:sz="6" w:space="0" w:color="auto"/>
              <w:right w:val="nil"/>
            </w:tcBorders>
          </w:tcPr>
          <w:p w:rsidR="00062AD2" w:rsidRDefault="00062AD2" w:rsidP="00062AD2">
            <w:pPr>
              <w:pStyle w:val="Style80"/>
              <w:widowControl/>
            </w:pPr>
          </w:p>
        </w:tc>
        <w:tc>
          <w:tcPr>
            <w:tcW w:w="344" w:type="dxa"/>
            <w:tcBorders>
              <w:top w:val="single" w:sz="6" w:space="0" w:color="auto"/>
              <w:left w:val="nil"/>
              <w:bottom w:val="single" w:sz="6" w:space="0" w:color="auto"/>
              <w:right w:val="nil"/>
            </w:tcBorders>
          </w:tcPr>
          <w:p w:rsidR="00062AD2" w:rsidRDefault="00062AD2" w:rsidP="00062AD2">
            <w:pPr>
              <w:pStyle w:val="Style80"/>
              <w:widowControl/>
            </w:pPr>
          </w:p>
        </w:tc>
        <w:tc>
          <w:tcPr>
            <w:tcW w:w="344" w:type="dxa"/>
            <w:tcBorders>
              <w:top w:val="single" w:sz="6" w:space="0" w:color="auto"/>
              <w:left w:val="nil"/>
              <w:bottom w:val="single" w:sz="6" w:space="0" w:color="auto"/>
              <w:right w:val="nil"/>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nil"/>
              <w:bottom w:val="single" w:sz="6" w:space="0" w:color="auto"/>
              <w:right w:val="nil"/>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nil"/>
              <w:bottom w:val="single" w:sz="6" w:space="0" w:color="auto"/>
              <w:right w:val="nil"/>
            </w:tcBorders>
          </w:tcPr>
          <w:p w:rsidR="00062AD2" w:rsidRDefault="00062AD2" w:rsidP="00062AD2">
            <w:pPr>
              <w:pStyle w:val="Style89"/>
              <w:widowControl/>
              <w:spacing w:line="240" w:lineRule="auto"/>
              <w:ind w:right="77"/>
              <w:jc w:val="right"/>
              <w:rPr>
                <w:rStyle w:val="FontStyle130"/>
                <w:lang w:val="fr-FR" w:eastAsia="fr-FR"/>
              </w:rPr>
            </w:pPr>
            <w:r>
              <w:rPr>
                <w:rStyle w:val="FontStyle130"/>
                <w:lang w:val="fr-FR" w:eastAsia="fr-FR"/>
              </w:rPr>
              <w:t>V</w:t>
            </w:r>
          </w:p>
        </w:tc>
        <w:tc>
          <w:tcPr>
            <w:tcW w:w="344" w:type="dxa"/>
            <w:tcBorders>
              <w:top w:val="single" w:sz="6" w:space="0" w:color="auto"/>
              <w:left w:val="nil"/>
              <w:bottom w:val="single" w:sz="6" w:space="0" w:color="auto"/>
              <w:right w:val="nil"/>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2" w:type="dxa"/>
            <w:tcBorders>
              <w:top w:val="single" w:sz="6" w:space="0" w:color="auto"/>
              <w:left w:val="nil"/>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r>
      <w:tr w:rsidR="00062AD2" w:rsidTr="0081389F">
        <w:tc>
          <w:tcPr>
            <w:tcW w:w="709" w:type="dxa"/>
            <w:tcBorders>
              <w:top w:val="single" w:sz="6" w:space="0" w:color="auto"/>
              <w:left w:val="single" w:sz="6" w:space="0" w:color="auto"/>
              <w:bottom w:val="single" w:sz="6" w:space="0" w:color="auto"/>
              <w:right w:val="nil"/>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100" w:type="dxa"/>
            <w:tcBorders>
              <w:top w:val="single" w:sz="6" w:space="0" w:color="auto"/>
              <w:left w:val="nil"/>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Екологічний енергоменеджмент</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307"/>
              <w:jc w:val="right"/>
              <w:rPr>
                <w:rStyle w:val="FontStyle130"/>
                <w:lang w:val="fr-FR" w:eastAsia="fr-FR"/>
              </w:rPr>
            </w:pPr>
            <w:r>
              <w:rPr>
                <w:rStyle w:val="FontStyle130"/>
                <w:lang w:val="fr-FR" w:eastAsia="fr-FR"/>
              </w:rPr>
              <w:t>V</w:t>
            </w:r>
          </w:p>
        </w:tc>
        <w:tc>
          <w:tcPr>
            <w:tcW w:w="344" w:type="dxa"/>
            <w:tcBorders>
              <w:top w:val="single" w:sz="6" w:space="0" w:color="auto"/>
              <w:left w:val="single" w:sz="6" w:space="0" w:color="auto"/>
              <w:bottom w:val="single" w:sz="6" w:space="0" w:color="auto"/>
              <w:right w:val="nil"/>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36" w:type="dxa"/>
            <w:tcBorders>
              <w:top w:val="single" w:sz="6" w:space="0" w:color="auto"/>
              <w:left w:val="nil"/>
              <w:bottom w:val="single" w:sz="6" w:space="0" w:color="auto"/>
              <w:right w:val="nil"/>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nil"/>
              <w:bottom w:val="single" w:sz="6" w:space="0" w:color="auto"/>
              <w:right w:val="nil"/>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nil"/>
              <w:bottom w:val="single" w:sz="6" w:space="0" w:color="auto"/>
              <w:right w:val="nil"/>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nil"/>
              <w:bottom w:val="single" w:sz="6" w:space="0" w:color="auto"/>
              <w:right w:val="nil"/>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4" w:type="dxa"/>
            <w:tcBorders>
              <w:top w:val="single" w:sz="6" w:space="0" w:color="auto"/>
              <w:left w:val="nil"/>
              <w:bottom w:val="single" w:sz="6" w:space="0" w:color="auto"/>
              <w:right w:val="nil"/>
            </w:tcBorders>
          </w:tcPr>
          <w:p w:rsidR="00062AD2" w:rsidRDefault="00062AD2" w:rsidP="00062AD2">
            <w:pPr>
              <w:pStyle w:val="Style89"/>
              <w:widowControl/>
              <w:spacing w:line="240" w:lineRule="auto"/>
              <w:ind w:right="77"/>
              <w:jc w:val="right"/>
              <w:rPr>
                <w:rStyle w:val="FontStyle130"/>
                <w:lang w:val="fr-FR" w:eastAsia="fr-FR"/>
              </w:rPr>
            </w:pPr>
            <w:r>
              <w:rPr>
                <w:rStyle w:val="FontStyle130"/>
                <w:lang w:val="fr-FR" w:eastAsia="fr-FR"/>
              </w:rPr>
              <w:t>V</w:t>
            </w:r>
          </w:p>
        </w:tc>
        <w:tc>
          <w:tcPr>
            <w:tcW w:w="344" w:type="dxa"/>
            <w:tcBorders>
              <w:top w:val="single" w:sz="6" w:space="0" w:color="auto"/>
              <w:left w:val="nil"/>
              <w:bottom w:val="single" w:sz="6" w:space="0" w:color="auto"/>
              <w:right w:val="nil"/>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342" w:type="dxa"/>
            <w:tcBorders>
              <w:top w:val="single" w:sz="6" w:space="0" w:color="auto"/>
              <w:left w:val="nil"/>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fr-FR" w:eastAsia="fr-FR"/>
              </w:rPr>
            </w:pPr>
            <w:r>
              <w:rPr>
                <w:rStyle w:val="FontStyle130"/>
                <w:lang w:val="fr-FR" w:eastAsia="fr-FR"/>
              </w:rPr>
              <w:t>V</w:t>
            </w:r>
          </w:p>
        </w:tc>
      </w:tr>
      <w:tr w:rsidR="00062AD2" w:rsidRPr="00062AD2" w:rsidTr="0081389F">
        <w:tc>
          <w:tcPr>
            <w:tcW w:w="6011" w:type="dxa"/>
            <w:gridSpan w:val="7"/>
            <w:tcBorders>
              <w:top w:val="single" w:sz="6" w:space="0" w:color="auto"/>
              <w:left w:val="single" w:sz="6" w:space="0" w:color="auto"/>
              <w:bottom w:val="single" w:sz="6" w:space="0" w:color="auto"/>
              <w:right w:val="nil"/>
            </w:tcBorders>
          </w:tcPr>
          <w:p w:rsidR="00062AD2" w:rsidRPr="00EB1142" w:rsidRDefault="00062AD2" w:rsidP="00062AD2">
            <w:pPr>
              <w:pStyle w:val="Style82"/>
              <w:widowControl/>
              <w:spacing w:line="240" w:lineRule="auto"/>
              <w:ind w:firstLine="0"/>
              <w:rPr>
                <w:rStyle w:val="FontStyle127"/>
                <w:lang w:val="fr-FR" w:eastAsia="en-US"/>
              </w:rPr>
            </w:pPr>
            <w:r w:rsidRPr="00EB1142">
              <w:rPr>
                <w:rStyle w:val="FontStyle126"/>
                <w:b/>
                <w:sz w:val="14"/>
                <w:szCs w:val="14"/>
                <w:lang w:eastAsia="en-US"/>
              </w:rPr>
              <w:t>Врахування таких соціальних аспектів</w:t>
            </w:r>
            <w:r w:rsidRPr="00EB1142">
              <w:rPr>
                <w:rStyle w:val="FontStyle127"/>
                <w:lang w:val="fr-FR" w:eastAsia="en-US"/>
              </w:rPr>
              <w:t>,</w:t>
            </w:r>
            <w:r>
              <w:rPr>
                <w:rStyle w:val="FontStyle127"/>
                <w:lang w:eastAsia="en-US"/>
              </w:rPr>
              <w:t xml:space="preserve"> як здоров</w:t>
            </w:r>
            <w:r w:rsidRPr="00EB1142">
              <w:rPr>
                <w:rStyle w:val="FontStyle127"/>
                <w:lang w:val="fr-FR" w:eastAsia="en-US"/>
              </w:rPr>
              <w:t>’</w:t>
            </w:r>
            <w:r>
              <w:rPr>
                <w:rStyle w:val="FontStyle127"/>
                <w:lang w:eastAsia="en-US"/>
              </w:rPr>
              <w:t>я та комфорт</w:t>
            </w:r>
            <w:r w:rsidRPr="00EB1142">
              <w:rPr>
                <w:rStyle w:val="FontStyle127"/>
                <w:lang w:val="fr-FR" w:eastAsia="en-US"/>
              </w:rPr>
              <w:t xml:space="preserve">, </w:t>
            </w:r>
            <w:r>
              <w:rPr>
                <w:rStyle w:val="FontStyle127"/>
                <w:lang w:eastAsia="en-US"/>
              </w:rPr>
              <w:t>пов’язаних із внутрішнім і зовнішнім локальним середовищем</w:t>
            </w:r>
          </w:p>
        </w:tc>
        <w:tc>
          <w:tcPr>
            <w:tcW w:w="2056" w:type="dxa"/>
            <w:gridSpan w:val="6"/>
            <w:tcBorders>
              <w:top w:val="single" w:sz="6" w:space="0" w:color="auto"/>
              <w:left w:val="nil"/>
              <w:bottom w:val="single" w:sz="6" w:space="0" w:color="auto"/>
              <w:right w:val="nil"/>
            </w:tcBorders>
          </w:tcPr>
          <w:p w:rsidR="00062AD2" w:rsidRPr="00EB1142" w:rsidRDefault="00062AD2" w:rsidP="00062AD2">
            <w:pPr>
              <w:pStyle w:val="Style82"/>
              <w:widowControl/>
              <w:spacing w:line="240" w:lineRule="auto"/>
              <w:ind w:firstLine="0"/>
              <w:rPr>
                <w:rStyle w:val="FontStyle127"/>
                <w:lang w:val="fr-FR" w:eastAsia="en-US"/>
              </w:rPr>
            </w:pPr>
          </w:p>
        </w:tc>
        <w:tc>
          <w:tcPr>
            <w:tcW w:w="344" w:type="dxa"/>
            <w:tcBorders>
              <w:top w:val="single" w:sz="6" w:space="0" w:color="auto"/>
              <w:left w:val="nil"/>
              <w:bottom w:val="single" w:sz="6" w:space="0" w:color="auto"/>
              <w:right w:val="nil"/>
            </w:tcBorders>
          </w:tcPr>
          <w:p w:rsidR="00062AD2" w:rsidRDefault="00062AD2" w:rsidP="00062AD2">
            <w:pPr>
              <w:pStyle w:val="Style80"/>
              <w:widowControl/>
            </w:pPr>
          </w:p>
        </w:tc>
        <w:tc>
          <w:tcPr>
            <w:tcW w:w="342" w:type="dxa"/>
            <w:tcBorders>
              <w:top w:val="single" w:sz="6" w:space="0" w:color="auto"/>
              <w:left w:val="nil"/>
              <w:bottom w:val="single" w:sz="6" w:space="0" w:color="auto"/>
              <w:right w:val="nil"/>
            </w:tcBorders>
          </w:tcPr>
          <w:p w:rsidR="00062AD2" w:rsidRDefault="00062AD2" w:rsidP="00062AD2">
            <w:pPr>
              <w:pStyle w:val="Style80"/>
              <w:widowControl/>
            </w:pPr>
          </w:p>
        </w:tc>
        <w:tc>
          <w:tcPr>
            <w:tcW w:w="317" w:type="dxa"/>
            <w:tcBorders>
              <w:top w:val="single" w:sz="6" w:space="0" w:color="auto"/>
              <w:left w:val="nil"/>
              <w:bottom w:val="single" w:sz="6" w:space="0" w:color="auto"/>
              <w:right w:val="nil"/>
            </w:tcBorders>
          </w:tcPr>
          <w:p w:rsidR="00062AD2" w:rsidRDefault="00062AD2" w:rsidP="00062AD2">
            <w:pPr>
              <w:pStyle w:val="Style80"/>
              <w:widowControl/>
            </w:pPr>
          </w:p>
        </w:tc>
        <w:tc>
          <w:tcPr>
            <w:tcW w:w="312" w:type="dxa"/>
            <w:tcBorders>
              <w:top w:val="single" w:sz="6" w:space="0" w:color="auto"/>
              <w:left w:val="nil"/>
              <w:bottom w:val="single" w:sz="6" w:space="0" w:color="auto"/>
              <w:right w:val="nil"/>
            </w:tcBorders>
          </w:tcPr>
          <w:p w:rsidR="00062AD2" w:rsidRDefault="00062AD2" w:rsidP="00062AD2">
            <w:pPr>
              <w:pStyle w:val="Style80"/>
              <w:widowControl/>
            </w:pPr>
          </w:p>
        </w:tc>
        <w:tc>
          <w:tcPr>
            <w:tcW w:w="312" w:type="dxa"/>
            <w:tcBorders>
              <w:top w:val="single" w:sz="6" w:space="0" w:color="auto"/>
              <w:left w:val="nil"/>
              <w:bottom w:val="single" w:sz="6" w:space="0" w:color="auto"/>
              <w:right w:val="nil"/>
            </w:tcBorders>
          </w:tcPr>
          <w:p w:rsidR="00062AD2" w:rsidRDefault="00062AD2" w:rsidP="00062AD2">
            <w:pPr>
              <w:pStyle w:val="Style80"/>
              <w:widowControl/>
            </w:pPr>
          </w:p>
        </w:tc>
        <w:tc>
          <w:tcPr>
            <w:tcW w:w="331" w:type="dxa"/>
            <w:tcBorders>
              <w:top w:val="single" w:sz="6" w:space="0" w:color="auto"/>
              <w:left w:val="nil"/>
              <w:bottom w:val="single" w:sz="6" w:space="0" w:color="auto"/>
              <w:right w:val="single" w:sz="6" w:space="0" w:color="auto"/>
            </w:tcBorders>
          </w:tcPr>
          <w:p w:rsidR="00062AD2" w:rsidRDefault="00062AD2" w:rsidP="00062AD2">
            <w:pPr>
              <w:pStyle w:val="Style80"/>
              <w:widowControl/>
            </w:pPr>
          </w:p>
        </w:tc>
      </w:tr>
      <w:tr w:rsidR="0081389F" w:rsidTr="0081389F">
        <w:tc>
          <w:tcPr>
            <w:tcW w:w="709" w:type="dxa"/>
            <w:vMerge w:val="restart"/>
            <w:tcBorders>
              <w:top w:val="single" w:sz="6" w:space="0" w:color="auto"/>
              <w:left w:val="single" w:sz="6" w:space="0" w:color="auto"/>
              <w:right w:val="single" w:sz="6" w:space="0" w:color="auto"/>
            </w:tcBorders>
            <w:textDirection w:val="btLr"/>
          </w:tcPr>
          <w:p w:rsidR="0081389F" w:rsidRDefault="0081389F" w:rsidP="0081389F">
            <w:pPr>
              <w:pStyle w:val="Style89"/>
              <w:ind w:left="113" w:right="113"/>
            </w:pPr>
            <w:r>
              <w:rPr>
                <w:rStyle w:val="FontStyle130"/>
                <w:lang w:eastAsia="en-US"/>
              </w:rPr>
              <w:t>Питання повинні враховуватися у випадку їхньої релевантності</w:t>
            </w:r>
          </w:p>
        </w:tc>
        <w:tc>
          <w:tcPr>
            <w:tcW w:w="3100"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2"/>
              <w:widowControl/>
              <w:spacing w:line="240" w:lineRule="auto"/>
              <w:ind w:firstLine="0"/>
              <w:rPr>
                <w:rStyle w:val="FontStyle127"/>
                <w:lang w:val="en-US" w:eastAsia="en-US"/>
              </w:rPr>
            </w:pPr>
            <w:r>
              <w:rPr>
                <w:rStyle w:val="FontStyle127"/>
                <w:lang w:eastAsia="en-US"/>
              </w:rPr>
              <w:t>Внутрішнє середовище</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1272" w:type="dxa"/>
            <w:gridSpan w:val="4"/>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r>
      <w:tr w:rsidR="0081389F" w:rsidTr="0081389F">
        <w:tc>
          <w:tcPr>
            <w:tcW w:w="709" w:type="dxa"/>
            <w:vMerge/>
            <w:tcBorders>
              <w:left w:val="single" w:sz="6" w:space="0" w:color="auto"/>
              <w:right w:val="single" w:sz="6" w:space="0" w:color="auto"/>
            </w:tcBorders>
            <w:textDirection w:val="btLr"/>
          </w:tcPr>
          <w:p w:rsidR="0081389F" w:rsidRDefault="0081389F" w:rsidP="00062AD2">
            <w:pPr>
              <w:pStyle w:val="Style89"/>
              <w:rPr>
                <w:rStyle w:val="FontStyle130"/>
                <w:lang w:val="en-US" w:eastAsia="en-US"/>
              </w:rPr>
            </w:pPr>
          </w:p>
        </w:tc>
        <w:tc>
          <w:tcPr>
            <w:tcW w:w="3100"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en-US" w:eastAsia="en-US"/>
              </w:rPr>
            </w:pPr>
            <w:r>
              <w:rPr>
                <w:rStyle w:val="FontStyle130"/>
                <w:lang w:eastAsia="en-US"/>
              </w:rPr>
              <w:t>Внутрішні умови повітря</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ind w:left="283"/>
              <w:rPr>
                <w:rStyle w:val="FontStyle130"/>
                <w:lang w:val="fr-FR" w:eastAsia="fr-FR"/>
              </w:rPr>
            </w:pPr>
            <w:r>
              <w:rPr>
                <w:rStyle w:val="FontStyle130"/>
                <w:lang w:val="fr-FR" w:eastAsia="fr-FR"/>
              </w:rPr>
              <w:t>A</w:t>
            </w:r>
          </w:p>
        </w:tc>
        <w:tc>
          <w:tcPr>
            <w:tcW w:w="1272" w:type="dxa"/>
            <w:gridSpan w:val="4"/>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r>
      <w:tr w:rsidR="0081389F" w:rsidTr="0081389F">
        <w:tc>
          <w:tcPr>
            <w:tcW w:w="709" w:type="dxa"/>
            <w:vMerge/>
            <w:tcBorders>
              <w:left w:val="single" w:sz="6" w:space="0" w:color="auto"/>
              <w:right w:val="single" w:sz="6" w:space="0" w:color="auto"/>
            </w:tcBorders>
            <w:textDirection w:val="btLr"/>
          </w:tcPr>
          <w:p w:rsidR="0081389F" w:rsidRDefault="0081389F" w:rsidP="00062AD2">
            <w:pPr>
              <w:pStyle w:val="Style89"/>
            </w:pPr>
          </w:p>
        </w:tc>
        <w:tc>
          <w:tcPr>
            <w:tcW w:w="3100"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en-US" w:eastAsia="en-US"/>
              </w:rPr>
            </w:pPr>
            <w:r>
              <w:rPr>
                <w:rStyle w:val="FontStyle130"/>
                <w:lang w:eastAsia="en-US"/>
              </w:rPr>
              <w:t>Гідротермальні умови</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ind w:left="283"/>
              <w:rPr>
                <w:rStyle w:val="FontStyle130"/>
                <w:lang w:val="fr-FR" w:eastAsia="fr-FR"/>
              </w:rPr>
            </w:pPr>
            <w:r>
              <w:rPr>
                <w:rStyle w:val="FontStyle130"/>
                <w:lang w:val="fr-FR" w:eastAsia="fr-FR"/>
              </w:rPr>
              <w:t>A</w:t>
            </w:r>
          </w:p>
        </w:tc>
        <w:tc>
          <w:tcPr>
            <w:tcW w:w="1272" w:type="dxa"/>
            <w:gridSpan w:val="4"/>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r>
      <w:tr w:rsidR="0081389F" w:rsidTr="0081389F">
        <w:tc>
          <w:tcPr>
            <w:tcW w:w="709" w:type="dxa"/>
            <w:vMerge/>
            <w:tcBorders>
              <w:left w:val="single" w:sz="6" w:space="0" w:color="auto"/>
              <w:right w:val="single" w:sz="6" w:space="0" w:color="auto"/>
            </w:tcBorders>
            <w:textDirection w:val="btLr"/>
          </w:tcPr>
          <w:p w:rsidR="0081389F" w:rsidRDefault="0081389F" w:rsidP="00062AD2">
            <w:pPr>
              <w:pStyle w:val="Style89"/>
            </w:pPr>
          </w:p>
        </w:tc>
        <w:tc>
          <w:tcPr>
            <w:tcW w:w="3100"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en-US" w:eastAsia="en-US"/>
              </w:rPr>
            </w:pPr>
            <w:r>
              <w:rPr>
                <w:rStyle w:val="FontStyle130"/>
                <w:lang w:eastAsia="en-US"/>
              </w:rPr>
              <w:t>Візуальні умови</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A</w:t>
            </w:r>
          </w:p>
        </w:tc>
        <w:tc>
          <w:tcPr>
            <w:tcW w:w="1272" w:type="dxa"/>
            <w:gridSpan w:val="4"/>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r>
      <w:tr w:rsidR="0081389F" w:rsidTr="0081389F">
        <w:tc>
          <w:tcPr>
            <w:tcW w:w="709" w:type="dxa"/>
            <w:vMerge/>
            <w:tcBorders>
              <w:left w:val="single" w:sz="6" w:space="0" w:color="auto"/>
              <w:bottom w:val="nil"/>
              <w:right w:val="single" w:sz="6" w:space="0" w:color="auto"/>
            </w:tcBorders>
            <w:textDirection w:val="btLr"/>
          </w:tcPr>
          <w:p w:rsidR="0081389F" w:rsidRPr="005B1C3E" w:rsidRDefault="0081389F" w:rsidP="00062AD2">
            <w:pPr>
              <w:pStyle w:val="Style89"/>
              <w:widowControl/>
              <w:rPr>
                <w:rStyle w:val="FontStyle130"/>
                <w:lang w:val="ru-RU" w:eastAsia="en-US"/>
              </w:rPr>
            </w:pPr>
          </w:p>
        </w:tc>
        <w:tc>
          <w:tcPr>
            <w:tcW w:w="3100"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en-US" w:eastAsia="en-US"/>
              </w:rPr>
            </w:pPr>
            <w:r>
              <w:rPr>
                <w:rStyle w:val="FontStyle130"/>
                <w:lang w:eastAsia="en-US"/>
              </w:rPr>
              <w:t>Акустичні умови</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fr-FR" w:eastAsia="fr-FR"/>
              </w:rPr>
            </w:pPr>
            <w:r>
              <w:rPr>
                <w:rStyle w:val="FontStyle130"/>
                <w:lang w:val="fr-FR" w:eastAsia="fr-FR"/>
              </w:rPr>
              <w:t>A</w:t>
            </w:r>
          </w:p>
        </w:tc>
        <w:tc>
          <w:tcPr>
            <w:tcW w:w="1272" w:type="dxa"/>
            <w:gridSpan w:val="4"/>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r>
      <w:tr w:rsidR="00062AD2" w:rsidTr="0081389F">
        <w:tc>
          <w:tcPr>
            <w:tcW w:w="709" w:type="dxa"/>
            <w:tcBorders>
              <w:top w:val="nil"/>
              <w:left w:val="single" w:sz="6" w:space="0" w:color="auto"/>
              <w:bottom w:val="nil"/>
              <w:right w:val="single" w:sz="6" w:space="0" w:color="auto"/>
            </w:tcBorders>
            <w:textDirection w:val="btLr"/>
          </w:tcPr>
          <w:p w:rsidR="00062AD2" w:rsidRDefault="00062AD2" w:rsidP="00062AD2"/>
          <w:p w:rsidR="00062AD2" w:rsidRDefault="00062AD2" w:rsidP="00062AD2"/>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Характеристики води</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left="965"/>
              <w:rPr>
                <w:rStyle w:val="FontStyle130"/>
                <w:lang w:val="fr-FR" w:eastAsia="fr-FR"/>
              </w:rPr>
            </w:pPr>
            <w:r>
              <w:rPr>
                <w:rStyle w:val="FontStyle130"/>
                <w:lang w:val="fr-FR" w:eastAsia="fr-FR"/>
              </w:rPr>
              <w:t>A</w:t>
            </w: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Tr="0081389F">
        <w:tc>
          <w:tcPr>
            <w:tcW w:w="709" w:type="dxa"/>
            <w:tcBorders>
              <w:top w:val="nil"/>
              <w:left w:val="single" w:sz="6" w:space="0" w:color="auto"/>
              <w:bottom w:val="nil"/>
              <w:right w:val="single" w:sz="6" w:space="0" w:color="auto"/>
            </w:tcBorders>
            <w:textDirection w:val="btLr"/>
          </w:tcPr>
          <w:p w:rsidR="00062AD2" w:rsidRDefault="00062AD2" w:rsidP="00062AD2"/>
          <w:p w:rsidR="00062AD2" w:rsidRDefault="00062AD2" w:rsidP="00062AD2"/>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Інтенсивність електромагнітного поля</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left="283"/>
              <w:rPr>
                <w:rStyle w:val="FontStyle130"/>
                <w:lang w:val="fr-FR" w:eastAsia="fr-FR"/>
              </w:rPr>
            </w:pPr>
            <w:r>
              <w:rPr>
                <w:rStyle w:val="FontStyle130"/>
                <w:lang w:val="fr-FR" w:eastAsia="fr-FR"/>
              </w:rPr>
              <w:t>A</w:t>
            </w: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Tr="0081389F">
        <w:tc>
          <w:tcPr>
            <w:tcW w:w="709" w:type="dxa"/>
            <w:tcBorders>
              <w:top w:val="nil"/>
              <w:left w:val="single" w:sz="6" w:space="0" w:color="auto"/>
              <w:bottom w:val="nil"/>
              <w:right w:val="single" w:sz="6" w:space="0" w:color="auto"/>
            </w:tcBorders>
            <w:textDirection w:val="btLr"/>
          </w:tcPr>
          <w:p w:rsidR="00062AD2" w:rsidRDefault="00062AD2" w:rsidP="00062AD2"/>
          <w:p w:rsidR="00062AD2" w:rsidRDefault="00062AD2" w:rsidP="00062AD2"/>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Концентрація радону</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left="283"/>
              <w:rPr>
                <w:rStyle w:val="FontStyle130"/>
                <w:lang w:val="fr-FR" w:eastAsia="fr-FR"/>
              </w:rPr>
            </w:pPr>
            <w:r>
              <w:rPr>
                <w:rStyle w:val="FontStyle130"/>
                <w:lang w:val="fr-FR" w:eastAsia="fr-FR"/>
              </w:rPr>
              <w:t>A</w:t>
            </w: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Tr="0081389F">
        <w:tc>
          <w:tcPr>
            <w:tcW w:w="709" w:type="dxa"/>
            <w:tcBorders>
              <w:top w:val="nil"/>
              <w:left w:val="single" w:sz="6" w:space="0" w:color="auto"/>
              <w:bottom w:val="nil"/>
              <w:right w:val="single" w:sz="6" w:space="0" w:color="auto"/>
            </w:tcBorders>
            <w:textDirection w:val="btLr"/>
          </w:tcPr>
          <w:p w:rsidR="00062AD2" w:rsidRDefault="00062AD2" w:rsidP="00062AD2"/>
          <w:p w:rsidR="00062AD2" w:rsidRDefault="00062AD2" w:rsidP="00062AD2"/>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Наявність плісняви</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left="283"/>
              <w:rPr>
                <w:rStyle w:val="FontStyle130"/>
                <w:lang w:val="fr-FR" w:eastAsia="fr-FR"/>
              </w:rPr>
            </w:pPr>
            <w:r>
              <w:rPr>
                <w:rStyle w:val="FontStyle130"/>
                <w:lang w:val="fr-FR" w:eastAsia="fr-FR"/>
              </w:rPr>
              <w:t>A</w:t>
            </w: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Tr="0081389F">
        <w:tc>
          <w:tcPr>
            <w:tcW w:w="709" w:type="dxa"/>
            <w:tcBorders>
              <w:top w:val="nil"/>
              <w:left w:val="single" w:sz="6" w:space="0" w:color="auto"/>
              <w:bottom w:val="nil"/>
              <w:right w:val="single" w:sz="6" w:space="0" w:color="auto"/>
            </w:tcBorders>
            <w:textDirection w:val="btLr"/>
          </w:tcPr>
          <w:p w:rsidR="00062AD2" w:rsidRDefault="00062AD2" w:rsidP="00062AD2"/>
          <w:p w:rsidR="00062AD2" w:rsidRDefault="00062AD2" w:rsidP="00062AD2"/>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2"/>
              <w:widowControl/>
              <w:spacing w:line="240" w:lineRule="auto"/>
              <w:ind w:firstLine="0"/>
              <w:rPr>
                <w:rStyle w:val="FontStyle127"/>
                <w:lang w:val="en-US" w:eastAsia="en-US"/>
              </w:rPr>
            </w:pPr>
            <w:r>
              <w:rPr>
                <w:rStyle w:val="FontStyle127"/>
                <w:lang w:eastAsia="en-US"/>
              </w:rPr>
              <w:t>Локальне зовнішнє середовище</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81389F" w:rsidTr="00070EAF">
        <w:tc>
          <w:tcPr>
            <w:tcW w:w="709" w:type="dxa"/>
            <w:vMerge w:val="restart"/>
            <w:tcBorders>
              <w:top w:val="nil"/>
              <w:left w:val="single" w:sz="6" w:space="0" w:color="auto"/>
              <w:right w:val="single" w:sz="6" w:space="0" w:color="auto"/>
            </w:tcBorders>
            <w:textDirection w:val="btLr"/>
          </w:tcPr>
          <w:p w:rsidR="0081389F" w:rsidRDefault="0081389F" w:rsidP="00062AD2">
            <w:pPr>
              <w:pStyle w:val="Style89"/>
              <w:widowControl/>
              <w:spacing w:line="240" w:lineRule="auto"/>
              <w:rPr>
                <w:rStyle w:val="FontStyle130"/>
                <w:lang w:val="en-US" w:eastAsia="en-US"/>
              </w:rPr>
            </w:pPr>
            <w:r>
              <w:rPr>
                <w:rStyle w:val="FontStyle130"/>
                <w:lang w:eastAsia="en-US"/>
              </w:rPr>
              <w:t>Додаток А</w:t>
            </w:r>
          </w:p>
          <w:p w:rsidR="0081389F" w:rsidRDefault="0081389F" w:rsidP="00062AD2"/>
          <w:p w:rsidR="0081389F" w:rsidRDefault="0081389F" w:rsidP="00062AD2"/>
          <w:p w:rsidR="0081389F" w:rsidRDefault="0081389F" w:rsidP="00062AD2">
            <w:pPr>
              <w:rPr>
                <w:rStyle w:val="FontStyle130"/>
                <w:lang w:val="en-US" w:eastAsia="en-US"/>
              </w:rPr>
            </w:pPr>
          </w:p>
        </w:tc>
        <w:tc>
          <w:tcPr>
            <w:tcW w:w="3100"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en-US" w:eastAsia="en-US"/>
              </w:rPr>
            </w:pPr>
            <w:r>
              <w:rPr>
                <w:rStyle w:val="FontStyle130"/>
                <w:lang w:eastAsia="en-US"/>
              </w:rPr>
              <w:t>Вітрове навантаження</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ind w:left="283"/>
              <w:rPr>
                <w:rStyle w:val="FontStyle130"/>
                <w:lang w:val="fr-FR" w:eastAsia="fr-FR"/>
              </w:rPr>
            </w:pPr>
            <w:r>
              <w:rPr>
                <w:rStyle w:val="FontStyle130"/>
                <w:lang w:val="fr-FR" w:eastAsia="fr-FR"/>
              </w:rPr>
              <w:t>A</w:t>
            </w:r>
          </w:p>
        </w:tc>
        <w:tc>
          <w:tcPr>
            <w:tcW w:w="1272" w:type="dxa"/>
            <w:gridSpan w:val="4"/>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r>
      <w:tr w:rsidR="0081389F" w:rsidTr="006E0C66">
        <w:tc>
          <w:tcPr>
            <w:tcW w:w="709" w:type="dxa"/>
            <w:vMerge/>
            <w:tcBorders>
              <w:left w:val="single" w:sz="6" w:space="0" w:color="auto"/>
              <w:right w:val="single" w:sz="6" w:space="0" w:color="auto"/>
            </w:tcBorders>
            <w:textDirection w:val="btLr"/>
          </w:tcPr>
          <w:p w:rsidR="0081389F" w:rsidRDefault="0081389F" w:rsidP="00062AD2"/>
        </w:tc>
        <w:tc>
          <w:tcPr>
            <w:tcW w:w="3100"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en-US" w:eastAsia="en-US"/>
              </w:rPr>
            </w:pPr>
            <w:r>
              <w:rPr>
                <w:rStyle w:val="FontStyle130"/>
                <w:lang w:eastAsia="en-US"/>
              </w:rPr>
              <w:t xml:space="preserve">Шум </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ind w:right="302"/>
              <w:jc w:val="right"/>
              <w:rPr>
                <w:rStyle w:val="FontStyle130"/>
                <w:lang w:val="fr-FR" w:eastAsia="fr-FR"/>
              </w:rPr>
            </w:pPr>
            <w:r>
              <w:rPr>
                <w:rStyle w:val="FontStyle130"/>
                <w:lang w:val="fr-FR" w:eastAsia="fr-FR"/>
              </w:rPr>
              <w:t>A</w:t>
            </w:r>
          </w:p>
        </w:tc>
        <w:tc>
          <w:tcPr>
            <w:tcW w:w="2742" w:type="dxa"/>
            <w:gridSpan w:val="8"/>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ind w:left="283"/>
              <w:rPr>
                <w:rStyle w:val="FontStyle130"/>
                <w:lang w:val="fr-FR" w:eastAsia="fr-FR"/>
              </w:rPr>
            </w:pPr>
            <w:r>
              <w:rPr>
                <w:rStyle w:val="FontStyle130"/>
                <w:lang w:val="fr-FR" w:eastAsia="fr-FR"/>
              </w:rPr>
              <w:t>A</w:t>
            </w:r>
          </w:p>
        </w:tc>
        <w:tc>
          <w:tcPr>
            <w:tcW w:w="1272" w:type="dxa"/>
            <w:gridSpan w:val="4"/>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r>
      <w:tr w:rsidR="0081389F" w:rsidTr="006E0C66">
        <w:tc>
          <w:tcPr>
            <w:tcW w:w="709" w:type="dxa"/>
            <w:vMerge/>
            <w:tcBorders>
              <w:left w:val="single" w:sz="6" w:space="0" w:color="auto"/>
              <w:bottom w:val="nil"/>
              <w:right w:val="single" w:sz="6" w:space="0" w:color="auto"/>
            </w:tcBorders>
            <w:textDirection w:val="btLr"/>
          </w:tcPr>
          <w:p w:rsidR="0081389F" w:rsidRDefault="0081389F" w:rsidP="00062AD2"/>
        </w:tc>
        <w:tc>
          <w:tcPr>
            <w:tcW w:w="3100" w:type="dxa"/>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rPr>
                <w:rStyle w:val="FontStyle130"/>
                <w:lang w:val="en-US" w:eastAsia="en-US"/>
              </w:rPr>
            </w:pPr>
            <w:r>
              <w:rPr>
                <w:rStyle w:val="FontStyle130"/>
                <w:lang w:eastAsia="en-US"/>
              </w:rPr>
              <w:t>запах</w:t>
            </w:r>
          </w:p>
        </w:tc>
        <w:tc>
          <w:tcPr>
            <w:tcW w:w="1064" w:type="dxa"/>
            <w:gridSpan w:val="3"/>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c>
          <w:tcPr>
            <w:tcW w:w="2742" w:type="dxa"/>
            <w:gridSpan w:val="8"/>
            <w:tcBorders>
              <w:top w:val="single" w:sz="6" w:space="0" w:color="auto"/>
              <w:left w:val="single" w:sz="6" w:space="0" w:color="auto"/>
              <w:bottom w:val="single" w:sz="6" w:space="0" w:color="auto"/>
              <w:right w:val="single" w:sz="6" w:space="0" w:color="auto"/>
            </w:tcBorders>
          </w:tcPr>
          <w:p w:rsidR="0081389F" w:rsidRDefault="0081389F" w:rsidP="00062AD2">
            <w:pPr>
              <w:pStyle w:val="Style89"/>
              <w:widowControl/>
              <w:spacing w:line="240" w:lineRule="auto"/>
              <w:ind w:left="283"/>
              <w:rPr>
                <w:rStyle w:val="FontStyle130"/>
                <w:lang w:val="fr-FR" w:eastAsia="fr-FR"/>
              </w:rPr>
            </w:pPr>
            <w:r>
              <w:rPr>
                <w:rStyle w:val="FontStyle130"/>
                <w:lang w:val="fr-FR" w:eastAsia="fr-FR"/>
              </w:rPr>
              <w:t>A</w:t>
            </w:r>
          </w:p>
        </w:tc>
        <w:tc>
          <w:tcPr>
            <w:tcW w:w="1272" w:type="dxa"/>
            <w:gridSpan w:val="4"/>
            <w:tcBorders>
              <w:top w:val="single" w:sz="6" w:space="0" w:color="auto"/>
              <w:left w:val="single" w:sz="6" w:space="0" w:color="auto"/>
              <w:bottom w:val="single" w:sz="6" w:space="0" w:color="auto"/>
              <w:right w:val="single" w:sz="6" w:space="0" w:color="auto"/>
            </w:tcBorders>
          </w:tcPr>
          <w:p w:rsidR="0081389F" w:rsidRDefault="0081389F" w:rsidP="00062AD2">
            <w:pPr>
              <w:pStyle w:val="Style80"/>
              <w:widowControl/>
            </w:pPr>
          </w:p>
        </w:tc>
      </w:tr>
      <w:tr w:rsidR="00062AD2" w:rsidTr="0081389F">
        <w:tc>
          <w:tcPr>
            <w:tcW w:w="709" w:type="dxa"/>
            <w:tcBorders>
              <w:top w:val="nil"/>
              <w:left w:val="single" w:sz="6" w:space="0" w:color="auto"/>
              <w:bottom w:val="single" w:sz="6" w:space="0" w:color="auto"/>
              <w:right w:val="single" w:sz="6" w:space="0" w:color="auto"/>
            </w:tcBorders>
          </w:tcPr>
          <w:p w:rsidR="00062AD2" w:rsidRDefault="00062AD2" w:rsidP="00062AD2">
            <w:pPr>
              <w:pStyle w:val="Style80"/>
              <w:widowControl/>
            </w:pPr>
          </w:p>
        </w:tc>
        <w:tc>
          <w:tcPr>
            <w:tcW w:w="3100" w:type="dxa"/>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rPr>
                <w:rStyle w:val="FontStyle130"/>
                <w:lang w:val="en-US" w:eastAsia="en-US"/>
              </w:rPr>
            </w:pPr>
            <w:r>
              <w:rPr>
                <w:rStyle w:val="FontStyle130"/>
                <w:lang w:eastAsia="en-US"/>
              </w:rPr>
              <w:t>Затінення сонця та блиск</w:t>
            </w:r>
          </w:p>
        </w:tc>
        <w:tc>
          <w:tcPr>
            <w:tcW w:w="1064" w:type="dxa"/>
            <w:gridSpan w:val="3"/>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c>
          <w:tcPr>
            <w:tcW w:w="1138" w:type="dxa"/>
            <w:gridSpan w:val="2"/>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right="307"/>
              <w:jc w:val="right"/>
              <w:rPr>
                <w:rStyle w:val="FontStyle130"/>
                <w:lang w:val="fr-FR" w:eastAsia="fr-FR"/>
              </w:rPr>
            </w:pPr>
            <w:r>
              <w:rPr>
                <w:rStyle w:val="FontStyle130"/>
                <w:lang w:val="fr-FR" w:eastAsia="fr-FR"/>
              </w:rPr>
              <w:t>A</w:t>
            </w:r>
          </w:p>
        </w:tc>
        <w:tc>
          <w:tcPr>
            <w:tcW w:w="2742" w:type="dxa"/>
            <w:gridSpan w:val="8"/>
            <w:tcBorders>
              <w:top w:val="single" w:sz="6" w:space="0" w:color="auto"/>
              <w:left w:val="single" w:sz="6" w:space="0" w:color="auto"/>
              <w:bottom w:val="single" w:sz="6" w:space="0" w:color="auto"/>
              <w:right w:val="single" w:sz="6" w:space="0" w:color="auto"/>
            </w:tcBorders>
          </w:tcPr>
          <w:p w:rsidR="00062AD2" w:rsidRDefault="00062AD2" w:rsidP="00062AD2">
            <w:pPr>
              <w:pStyle w:val="Style89"/>
              <w:widowControl/>
              <w:spacing w:line="240" w:lineRule="auto"/>
              <w:ind w:left="278"/>
              <w:rPr>
                <w:rStyle w:val="FontStyle130"/>
                <w:lang w:val="fr-FR" w:eastAsia="fr-FR"/>
              </w:rPr>
            </w:pPr>
            <w:r>
              <w:rPr>
                <w:rStyle w:val="FontStyle130"/>
                <w:lang w:val="fr-FR" w:eastAsia="fr-FR"/>
              </w:rPr>
              <w:t>A</w:t>
            </w:r>
          </w:p>
        </w:tc>
        <w:tc>
          <w:tcPr>
            <w:tcW w:w="1272" w:type="dxa"/>
            <w:gridSpan w:val="4"/>
            <w:tcBorders>
              <w:top w:val="single" w:sz="6" w:space="0" w:color="auto"/>
              <w:left w:val="single" w:sz="6" w:space="0" w:color="auto"/>
              <w:bottom w:val="single" w:sz="6" w:space="0" w:color="auto"/>
              <w:right w:val="single" w:sz="6" w:space="0" w:color="auto"/>
            </w:tcBorders>
          </w:tcPr>
          <w:p w:rsidR="00062AD2" w:rsidRDefault="00062AD2" w:rsidP="00062AD2">
            <w:pPr>
              <w:pStyle w:val="Style80"/>
              <w:widowControl/>
            </w:pPr>
          </w:p>
        </w:tc>
      </w:tr>
      <w:tr w:rsidR="00062AD2" w:rsidRPr="001475C9" w:rsidTr="0081389F">
        <w:tc>
          <w:tcPr>
            <w:tcW w:w="10025" w:type="dxa"/>
            <w:gridSpan w:val="19"/>
            <w:tcBorders>
              <w:top w:val="single" w:sz="6" w:space="0" w:color="auto"/>
              <w:left w:val="single" w:sz="6" w:space="0" w:color="auto"/>
              <w:bottom w:val="single" w:sz="6" w:space="0" w:color="auto"/>
              <w:right w:val="single" w:sz="6" w:space="0" w:color="auto"/>
            </w:tcBorders>
          </w:tcPr>
          <w:p w:rsidR="00062AD2" w:rsidRPr="003E2BEA" w:rsidRDefault="00062AD2" w:rsidP="00062AD2">
            <w:pPr>
              <w:pStyle w:val="Style78"/>
              <w:widowControl/>
              <w:spacing w:line="168" w:lineRule="exact"/>
              <w:ind w:left="5" w:right="6221" w:hanging="5"/>
              <w:rPr>
                <w:rStyle w:val="FontStyle126"/>
                <w:lang w:eastAsia="en-US"/>
              </w:rPr>
            </w:pPr>
            <w:r>
              <w:rPr>
                <w:rStyle w:val="FontStyle130"/>
                <w:lang w:val="en-US" w:eastAsia="en-US"/>
              </w:rPr>
              <w:t>A</w:t>
            </w:r>
            <w:r w:rsidRPr="001475C9">
              <w:rPr>
                <w:rStyle w:val="FontStyle130"/>
                <w:lang w:eastAsia="en-US"/>
              </w:rPr>
              <w:t xml:space="preserve">    </w:t>
            </w:r>
            <w:r>
              <w:rPr>
                <w:rStyle w:val="FontStyle130"/>
                <w:lang w:eastAsia="en-US"/>
              </w:rPr>
              <w:t>добровільні</w:t>
            </w:r>
            <w:r w:rsidRPr="001475C9">
              <w:rPr>
                <w:rStyle w:val="FontStyle126"/>
                <w:lang w:eastAsia="en-US"/>
              </w:rPr>
              <w:t xml:space="preserve">, </w:t>
            </w:r>
            <w:r>
              <w:rPr>
                <w:rStyle w:val="FontStyle126"/>
                <w:lang w:eastAsia="en-US"/>
              </w:rPr>
              <w:t>додаткові</w:t>
            </w:r>
            <w:r w:rsidRPr="001475C9">
              <w:rPr>
                <w:rStyle w:val="FontStyle126"/>
                <w:lang w:eastAsia="en-US"/>
              </w:rPr>
              <w:t xml:space="preserve">. </w:t>
            </w:r>
          </w:p>
          <w:p w:rsidR="00062AD2" w:rsidRPr="001475C9" w:rsidRDefault="00062AD2" w:rsidP="00062AD2">
            <w:pPr>
              <w:pStyle w:val="Style78"/>
              <w:widowControl/>
              <w:spacing w:line="168" w:lineRule="exact"/>
              <w:ind w:left="5" w:right="6221" w:hanging="5"/>
              <w:rPr>
                <w:rStyle w:val="FontStyle126"/>
                <w:lang w:eastAsia="en-US"/>
              </w:rPr>
            </w:pPr>
            <w:r>
              <w:rPr>
                <w:rStyle w:val="FontStyle126"/>
                <w:lang w:val="fr-FR" w:eastAsia="en-US"/>
              </w:rPr>
              <w:t>M</w:t>
            </w:r>
            <w:r w:rsidRPr="001475C9">
              <w:rPr>
                <w:rStyle w:val="FontStyle126"/>
                <w:lang w:eastAsia="en-US"/>
              </w:rPr>
              <w:t xml:space="preserve"> </w:t>
            </w:r>
            <w:r>
              <w:rPr>
                <w:rStyle w:val="FontStyle126"/>
                <w:lang w:eastAsia="en-US"/>
              </w:rPr>
              <w:t>обов</w:t>
            </w:r>
            <w:r w:rsidRPr="00EA2498">
              <w:rPr>
                <w:rStyle w:val="FontStyle126"/>
                <w:lang w:eastAsia="en-US"/>
              </w:rPr>
              <w:t>’</w:t>
            </w:r>
            <w:r>
              <w:rPr>
                <w:rStyle w:val="FontStyle126"/>
                <w:lang w:eastAsia="en-US"/>
              </w:rPr>
              <w:t>язкові</w:t>
            </w:r>
            <w:r w:rsidRPr="001475C9">
              <w:rPr>
                <w:rStyle w:val="FontStyle126"/>
                <w:lang w:eastAsia="en-US"/>
              </w:rPr>
              <w:t>.</w:t>
            </w:r>
          </w:p>
          <w:p w:rsidR="00062AD2" w:rsidRPr="003E2BEA" w:rsidRDefault="00062AD2" w:rsidP="00062AD2">
            <w:pPr>
              <w:pStyle w:val="Style78"/>
              <w:widowControl/>
              <w:spacing w:line="168" w:lineRule="exact"/>
              <w:ind w:right="6221" w:firstLine="10"/>
              <w:rPr>
                <w:rStyle w:val="FontStyle126"/>
                <w:lang w:val="ru-RU" w:eastAsia="en-US"/>
              </w:rPr>
            </w:pPr>
            <w:r>
              <w:rPr>
                <w:rStyle w:val="FontStyle126"/>
                <w:lang w:val="en-US" w:eastAsia="en-US"/>
              </w:rPr>
              <w:t>MI</w:t>
            </w:r>
            <w:r w:rsidRPr="001475C9">
              <w:rPr>
                <w:rStyle w:val="FontStyle126"/>
                <w:lang w:eastAsia="en-US"/>
              </w:rPr>
              <w:t xml:space="preserve">    </w:t>
            </w:r>
            <w:r>
              <w:rPr>
                <w:rStyle w:val="FontStyle126"/>
                <w:lang w:eastAsia="en-US"/>
              </w:rPr>
              <w:t>обов’язкові за наявності інформації</w:t>
            </w:r>
            <w:r w:rsidRPr="001475C9">
              <w:rPr>
                <w:rStyle w:val="FontStyle126"/>
                <w:lang w:eastAsia="en-US"/>
              </w:rPr>
              <w:t>.</w:t>
            </w:r>
          </w:p>
          <w:p w:rsidR="00062AD2" w:rsidRPr="001475C9" w:rsidRDefault="00062AD2" w:rsidP="00062AD2">
            <w:pPr>
              <w:pStyle w:val="Style78"/>
              <w:widowControl/>
              <w:spacing w:line="168" w:lineRule="exact"/>
              <w:ind w:right="6221" w:firstLine="10"/>
              <w:rPr>
                <w:rStyle w:val="FontStyle126"/>
                <w:lang w:eastAsia="en-US"/>
              </w:rPr>
            </w:pPr>
            <w:r>
              <w:rPr>
                <w:rStyle w:val="FontStyle126"/>
                <w:lang w:val="en-US" w:eastAsia="en-US"/>
              </w:rPr>
              <w:t>V</w:t>
            </w:r>
            <w:r w:rsidRPr="001475C9">
              <w:rPr>
                <w:rStyle w:val="FontStyle126"/>
                <w:lang w:eastAsia="en-US"/>
              </w:rPr>
              <w:t xml:space="preserve"> </w:t>
            </w:r>
            <w:r>
              <w:rPr>
                <w:rStyle w:val="FontStyle126"/>
                <w:lang w:eastAsia="en-US"/>
              </w:rPr>
              <w:t>добровільні</w:t>
            </w:r>
            <w:r w:rsidRPr="001475C9">
              <w:rPr>
                <w:rStyle w:val="FontStyle126"/>
                <w:lang w:eastAsia="en-US"/>
              </w:rPr>
              <w:t>.</w:t>
            </w:r>
          </w:p>
        </w:tc>
      </w:tr>
    </w:tbl>
    <w:p w:rsidR="00720CEA" w:rsidRPr="00AB6FE2" w:rsidRDefault="00720CEA" w:rsidP="00AB6FE2">
      <w:pPr>
        <w:widowControl w:val="0"/>
        <w:autoSpaceDE w:val="0"/>
        <w:autoSpaceDN w:val="0"/>
        <w:adjustRightInd w:val="0"/>
        <w:spacing w:before="48"/>
        <w:ind w:right="-92"/>
        <w:jc w:val="both"/>
        <w:rPr>
          <w:rFonts w:ascii="Arial" w:eastAsia="宋体" w:hAnsi="Arial" w:cs="Arial"/>
          <w:b/>
          <w:bCs/>
          <w:kern w:val="1"/>
          <w:sz w:val="22"/>
          <w:szCs w:val="22"/>
          <w:lang w:val="en-US"/>
        </w:rPr>
      </w:pPr>
    </w:p>
    <w:p w:rsidR="00AB6FE2" w:rsidRPr="00AB6FE2" w:rsidRDefault="00AB6FE2" w:rsidP="00AB6FE2">
      <w:pPr>
        <w:widowControl w:val="0"/>
        <w:autoSpaceDE w:val="0"/>
        <w:autoSpaceDN w:val="0"/>
        <w:adjustRightInd w:val="0"/>
        <w:spacing w:after="130"/>
        <w:ind w:right="-92"/>
        <w:jc w:val="both"/>
        <w:rPr>
          <w:rFonts w:ascii="Arial" w:eastAsia="宋体" w:hAnsi="Arial" w:cs="Arial"/>
          <w:kern w:val="1"/>
          <w:sz w:val="22"/>
          <w:szCs w:val="22"/>
          <w:lang w:val="en-US"/>
        </w:rPr>
      </w:pPr>
    </w:p>
    <w:p w:rsidR="00720CEA" w:rsidRDefault="00720CEA" w:rsidP="00AB6FE2">
      <w:pPr>
        <w:widowControl w:val="0"/>
        <w:autoSpaceDE w:val="0"/>
        <w:autoSpaceDN w:val="0"/>
        <w:adjustRightInd w:val="0"/>
        <w:spacing w:before="67"/>
        <w:ind w:left="4022" w:right="-92"/>
        <w:jc w:val="both"/>
        <w:rPr>
          <w:rFonts w:ascii="Arial" w:eastAsia="Arial Unicode MS" w:hAnsi="Arial" w:cs="Arial"/>
          <w:b/>
          <w:bCs/>
          <w:kern w:val="1"/>
          <w:sz w:val="22"/>
          <w:szCs w:val="22"/>
          <w:lang w:val="en-US"/>
        </w:rPr>
      </w:pPr>
    </w:p>
    <w:p w:rsidR="00720CEA" w:rsidRDefault="00720CEA" w:rsidP="00AB6FE2">
      <w:pPr>
        <w:widowControl w:val="0"/>
        <w:autoSpaceDE w:val="0"/>
        <w:autoSpaceDN w:val="0"/>
        <w:adjustRightInd w:val="0"/>
        <w:spacing w:before="67"/>
        <w:ind w:left="4022" w:right="-92"/>
        <w:jc w:val="both"/>
        <w:rPr>
          <w:rFonts w:ascii="Arial" w:eastAsia="Arial Unicode MS" w:hAnsi="Arial" w:cs="Arial"/>
          <w:b/>
          <w:bCs/>
          <w:kern w:val="1"/>
          <w:sz w:val="22"/>
          <w:szCs w:val="22"/>
          <w:lang w:val="en-US"/>
        </w:rPr>
      </w:pPr>
    </w:p>
    <w:p w:rsidR="000D7BF9" w:rsidRPr="000D7BF9" w:rsidRDefault="000D7BF9" w:rsidP="00DE0BFE">
      <w:pPr>
        <w:widowControl w:val="0"/>
        <w:autoSpaceDE w:val="0"/>
        <w:autoSpaceDN w:val="0"/>
        <w:adjustRightInd w:val="0"/>
        <w:spacing w:before="67"/>
        <w:ind w:right="-92"/>
        <w:jc w:val="center"/>
        <w:rPr>
          <w:rFonts w:ascii="Arial" w:eastAsia="Arial Unicode MS" w:hAnsi="Arial" w:cs="Arial"/>
          <w:b/>
          <w:bCs/>
          <w:kern w:val="1"/>
          <w:sz w:val="22"/>
          <w:szCs w:val="22"/>
          <w:lang w:val="en-US"/>
        </w:rPr>
      </w:pPr>
      <w:r w:rsidRPr="000D7BF9">
        <w:rPr>
          <w:rFonts w:ascii="Arial" w:eastAsia="Arial Unicode MS" w:hAnsi="Arial" w:cs="Arial"/>
          <w:b/>
          <w:bCs/>
          <w:kern w:val="1"/>
          <w:sz w:val="22"/>
          <w:szCs w:val="22"/>
          <w:lang w:val="en-US"/>
        </w:rPr>
        <w:t>Бібліографія</w:t>
      </w:r>
    </w:p>
    <w:p w:rsidR="000D7BF9" w:rsidRPr="000D7BF9" w:rsidRDefault="000D7BF9" w:rsidP="000D7BF9">
      <w:pPr>
        <w:widowControl w:val="0"/>
        <w:autoSpaceDE w:val="0"/>
        <w:autoSpaceDN w:val="0"/>
        <w:adjustRightInd w:val="0"/>
        <w:spacing w:before="67"/>
        <w:ind w:left="4022" w:right="-92"/>
        <w:jc w:val="both"/>
        <w:rPr>
          <w:rFonts w:ascii="Arial" w:eastAsia="Arial Unicode MS" w:hAnsi="Arial" w:cs="Arial"/>
          <w:b/>
          <w:bCs/>
          <w:kern w:val="1"/>
          <w:sz w:val="22"/>
          <w:szCs w:val="22"/>
          <w:lang w:val="en-US"/>
        </w:rPr>
      </w:pPr>
    </w:p>
    <w:p w:rsidR="000D7BF9" w:rsidRPr="00DE0BFE" w:rsidRDefault="000D7BF9" w:rsidP="000D7BF9">
      <w:pPr>
        <w:widowControl w:val="0"/>
        <w:autoSpaceDE w:val="0"/>
        <w:autoSpaceDN w:val="0"/>
        <w:adjustRightInd w:val="0"/>
        <w:spacing w:before="67"/>
        <w:ind w:left="4022" w:right="-92"/>
        <w:jc w:val="both"/>
        <w:rPr>
          <w:rFonts w:ascii="Arial" w:eastAsia="Arial Unicode MS" w:hAnsi="Arial" w:cs="Arial"/>
          <w:bCs/>
          <w:kern w:val="1"/>
          <w:sz w:val="22"/>
          <w:szCs w:val="22"/>
          <w:lang w:val="en-US"/>
        </w:rPr>
      </w:pPr>
    </w:p>
    <w:p w:rsidR="000D7BF9" w:rsidRPr="00DE0BFE" w:rsidRDefault="000D7BF9" w:rsidP="000D7BF9">
      <w:pPr>
        <w:widowControl w:val="0"/>
        <w:autoSpaceDE w:val="0"/>
        <w:autoSpaceDN w:val="0"/>
        <w:adjustRightInd w:val="0"/>
        <w:spacing w:before="67"/>
        <w:ind w:right="-92"/>
        <w:jc w:val="both"/>
        <w:rPr>
          <w:rFonts w:ascii="Arial" w:eastAsia="Arial Unicode MS" w:hAnsi="Arial" w:cs="Arial"/>
          <w:bCs/>
          <w:kern w:val="1"/>
          <w:sz w:val="22"/>
          <w:szCs w:val="22"/>
          <w:lang w:val="en-US"/>
        </w:rPr>
      </w:pPr>
      <w:r w:rsidRPr="00DE0BFE">
        <w:rPr>
          <w:rFonts w:ascii="Arial" w:eastAsia="Arial Unicode MS" w:hAnsi="Arial" w:cs="Arial"/>
          <w:bCs/>
          <w:kern w:val="1"/>
          <w:sz w:val="22"/>
          <w:szCs w:val="22"/>
          <w:lang w:val="en-US"/>
        </w:rPr>
        <w:t>[I] ISO 14001, Системи управління навколишнім середовищем - Вимоги з керівництвом щодо використання [2] ISO 14020, Екологічне маркування та декларації - Загальні принципи</w:t>
      </w:r>
    </w:p>
    <w:p w:rsidR="000D7BF9" w:rsidRPr="00D834D7" w:rsidRDefault="000D7BF9" w:rsidP="000D7BF9">
      <w:pPr>
        <w:widowControl w:val="0"/>
        <w:autoSpaceDE w:val="0"/>
        <w:autoSpaceDN w:val="0"/>
        <w:adjustRightInd w:val="0"/>
        <w:spacing w:before="67"/>
        <w:ind w:right="-92"/>
        <w:jc w:val="both"/>
        <w:rPr>
          <w:rFonts w:ascii="Arial" w:eastAsia="Arial Unicode MS" w:hAnsi="Arial" w:cs="Arial"/>
          <w:bCs/>
          <w:kern w:val="1"/>
          <w:sz w:val="22"/>
          <w:szCs w:val="22"/>
        </w:rPr>
      </w:pPr>
      <w:r w:rsidRPr="00D834D7">
        <w:rPr>
          <w:rFonts w:ascii="Arial" w:eastAsia="Arial Unicode MS" w:hAnsi="Arial" w:cs="Arial"/>
          <w:bCs/>
          <w:kern w:val="1"/>
          <w:sz w:val="22"/>
          <w:szCs w:val="22"/>
        </w:rPr>
        <w:t xml:space="preserve">[3] </w:t>
      </w:r>
      <w:r w:rsidRPr="00DE0BFE">
        <w:rPr>
          <w:rFonts w:ascii="Arial" w:eastAsia="Arial Unicode MS" w:hAnsi="Arial" w:cs="Arial"/>
          <w:bCs/>
          <w:kern w:val="1"/>
          <w:sz w:val="22"/>
          <w:szCs w:val="22"/>
          <w:lang w:val="en-US"/>
        </w:rPr>
        <w:t>ISO</w:t>
      </w:r>
      <w:r w:rsidRPr="00D834D7">
        <w:rPr>
          <w:rFonts w:ascii="Arial" w:eastAsia="Arial Unicode MS" w:hAnsi="Arial" w:cs="Arial"/>
          <w:bCs/>
          <w:kern w:val="1"/>
          <w:sz w:val="22"/>
          <w:szCs w:val="22"/>
        </w:rPr>
        <w:t xml:space="preserve"> 14021, Екологічне маркування та декларації – самодекларація екологічних заяв (екологічне маркування типу </w:t>
      </w:r>
      <w:r w:rsidRPr="00DE0BFE">
        <w:rPr>
          <w:rFonts w:ascii="Arial" w:eastAsia="Arial Unicode MS" w:hAnsi="Arial" w:cs="Arial"/>
          <w:bCs/>
          <w:kern w:val="1"/>
          <w:sz w:val="22"/>
          <w:szCs w:val="22"/>
          <w:lang w:val="en-US"/>
        </w:rPr>
        <w:t>II</w:t>
      </w:r>
      <w:r w:rsidRPr="00D834D7">
        <w:rPr>
          <w:rFonts w:ascii="Arial" w:eastAsia="Arial Unicode MS" w:hAnsi="Arial" w:cs="Arial"/>
          <w:bCs/>
          <w:kern w:val="1"/>
          <w:sz w:val="22"/>
          <w:szCs w:val="22"/>
        </w:rPr>
        <w:t>)</w:t>
      </w:r>
    </w:p>
    <w:p w:rsidR="000D7BF9" w:rsidRPr="00D834D7" w:rsidRDefault="000D7BF9" w:rsidP="000D7BF9">
      <w:pPr>
        <w:widowControl w:val="0"/>
        <w:autoSpaceDE w:val="0"/>
        <w:autoSpaceDN w:val="0"/>
        <w:adjustRightInd w:val="0"/>
        <w:spacing w:before="67"/>
        <w:ind w:right="-92"/>
        <w:jc w:val="both"/>
        <w:rPr>
          <w:rFonts w:ascii="Arial" w:eastAsia="Arial Unicode MS" w:hAnsi="Arial" w:cs="Arial"/>
          <w:bCs/>
          <w:kern w:val="1"/>
          <w:sz w:val="22"/>
          <w:szCs w:val="22"/>
        </w:rPr>
      </w:pPr>
      <w:r w:rsidRPr="00D834D7">
        <w:rPr>
          <w:rFonts w:ascii="Arial" w:eastAsia="Arial Unicode MS" w:hAnsi="Arial" w:cs="Arial"/>
          <w:bCs/>
          <w:kern w:val="1"/>
          <w:sz w:val="22"/>
          <w:szCs w:val="22"/>
        </w:rPr>
        <w:t xml:space="preserve">[4] </w:t>
      </w:r>
      <w:r w:rsidRPr="00DE0BFE">
        <w:rPr>
          <w:rFonts w:ascii="Arial" w:eastAsia="Arial Unicode MS" w:hAnsi="Arial" w:cs="Arial"/>
          <w:bCs/>
          <w:kern w:val="1"/>
          <w:sz w:val="22"/>
          <w:szCs w:val="22"/>
          <w:lang w:val="en-US"/>
        </w:rPr>
        <w:t>ISO</w:t>
      </w:r>
      <w:r w:rsidRPr="00D834D7">
        <w:rPr>
          <w:rFonts w:ascii="Arial" w:eastAsia="Arial Unicode MS" w:hAnsi="Arial" w:cs="Arial"/>
          <w:bCs/>
          <w:kern w:val="1"/>
          <w:sz w:val="22"/>
          <w:szCs w:val="22"/>
        </w:rPr>
        <w:t xml:space="preserve"> 14024, Екологічне маркування та декларації - Екологічне маркування типу </w:t>
      </w:r>
      <w:r w:rsidRPr="00DE0BFE">
        <w:rPr>
          <w:rFonts w:ascii="Arial" w:eastAsia="Arial Unicode MS" w:hAnsi="Arial" w:cs="Arial"/>
          <w:bCs/>
          <w:kern w:val="1"/>
          <w:sz w:val="22"/>
          <w:szCs w:val="22"/>
          <w:lang w:val="en-US"/>
        </w:rPr>
        <w:t>I</w:t>
      </w:r>
      <w:r w:rsidRPr="00D834D7">
        <w:rPr>
          <w:rFonts w:ascii="Arial" w:eastAsia="Arial Unicode MS" w:hAnsi="Arial" w:cs="Arial"/>
          <w:bCs/>
          <w:kern w:val="1"/>
          <w:sz w:val="22"/>
          <w:szCs w:val="22"/>
        </w:rPr>
        <w:t xml:space="preserve"> - Принципи та процедури</w:t>
      </w:r>
    </w:p>
    <w:p w:rsidR="000D7BF9" w:rsidRPr="00D834D7" w:rsidRDefault="000D7BF9" w:rsidP="000D7BF9">
      <w:pPr>
        <w:widowControl w:val="0"/>
        <w:autoSpaceDE w:val="0"/>
        <w:autoSpaceDN w:val="0"/>
        <w:adjustRightInd w:val="0"/>
        <w:spacing w:before="67"/>
        <w:ind w:left="4022" w:right="-92"/>
        <w:jc w:val="both"/>
        <w:rPr>
          <w:rFonts w:ascii="Arial" w:eastAsia="Arial Unicode MS" w:hAnsi="Arial" w:cs="Arial"/>
          <w:bCs/>
          <w:kern w:val="1"/>
          <w:sz w:val="22"/>
          <w:szCs w:val="22"/>
        </w:rPr>
      </w:pPr>
    </w:p>
    <w:p w:rsidR="000D7BF9" w:rsidRPr="00D834D7" w:rsidRDefault="000D7BF9" w:rsidP="000D7BF9">
      <w:pPr>
        <w:widowControl w:val="0"/>
        <w:autoSpaceDE w:val="0"/>
        <w:autoSpaceDN w:val="0"/>
        <w:adjustRightInd w:val="0"/>
        <w:spacing w:before="67"/>
        <w:ind w:right="-92"/>
        <w:jc w:val="both"/>
        <w:rPr>
          <w:rFonts w:ascii="Arial" w:eastAsia="Arial Unicode MS" w:hAnsi="Arial" w:cs="Arial"/>
          <w:bCs/>
          <w:kern w:val="1"/>
          <w:sz w:val="22"/>
          <w:szCs w:val="22"/>
        </w:rPr>
      </w:pPr>
      <w:r w:rsidRPr="00D834D7">
        <w:rPr>
          <w:rFonts w:ascii="Arial" w:eastAsia="Arial Unicode MS" w:hAnsi="Arial" w:cs="Arial"/>
          <w:bCs/>
          <w:kern w:val="1"/>
          <w:sz w:val="22"/>
          <w:szCs w:val="22"/>
        </w:rPr>
        <w:t xml:space="preserve">[5] </w:t>
      </w:r>
      <w:r w:rsidRPr="00DE0BFE">
        <w:rPr>
          <w:rFonts w:ascii="Arial" w:eastAsia="Arial Unicode MS" w:hAnsi="Arial" w:cs="Arial"/>
          <w:bCs/>
          <w:kern w:val="1"/>
          <w:sz w:val="22"/>
          <w:szCs w:val="22"/>
          <w:lang w:val="en-US"/>
        </w:rPr>
        <w:t>ISO</w:t>
      </w:r>
      <w:r w:rsidRPr="00D834D7">
        <w:rPr>
          <w:rFonts w:ascii="Arial" w:eastAsia="Arial Unicode MS" w:hAnsi="Arial" w:cs="Arial"/>
          <w:bCs/>
          <w:kern w:val="1"/>
          <w:sz w:val="22"/>
          <w:szCs w:val="22"/>
        </w:rPr>
        <w:t xml:space="preserve"> 14031: 1999, Екологічний менеджмент - Оцінка впливу на навколишнє середовище - Рекомендації</w:t>
      </w:r>
    </w:p>
    <w:p w:rsidR="000D7BF9" w:rsidRPr="00D834D7" w:rsidRDefault="000D7BF9" w:rsidP="000D7BF9">
      <w:pPr>
        <w:widowControl w:val="0"/>
        <w:autoSpaceDE w:val="0"/>
        <w:autoSpaceDN w:val="0"/>
        <w:adjustRightInd w:val="0"/>
        <w:spacing w:before="67"/>
        <w:ind w:right="-92"/>
        <w:jc w:val="both"/>
        <w:rPr>
          <w:rFonts w:ascii="Arial" w:eastAsia="Arial Unicode MS" w:hAnsi="Arial" w:cs="Arial"/>
          <w:bCs/>
          <w:kern w:val="1"/>
          <w:sz w:val="22"/>
          <w:szCs w:val="22"/>
        </w:rPr>
      </w:pPr>
      <w:r w:rsidRPr="00D834D7">
        <w:rPr>
          <w:rFonts w:ascii="Arial" w:eastAsia="Arial Unicode MS" w:hAnsi="Arial" w:cs="Arial"/>
          <w:bCs/>
          <w:kern w:val="1"/>
          <w:sz w:val="22"/>
          <w:szCs w:val="22"/>
        </w:rPr>
        <w:t xml:space="preserve">[6] </w:t>
      </w:r>
      <w:r w:rsidRPr="00DE0BFE">
        <w:rPr>
          <w:rFonts w:ascii="Arial" w:eastAsia="Arial Unicode MS" w:hAnsi="Arial" w:cs="Arial"/>
          <w:bCs/>
          <w:kern w:val="1"/>
          <w:sz w:val="22"/>
          <w:szCs w:val="22"/>
          <w:lang w:val="en-US"/>
        </w:rPr>
        <w:t>ISO</w:t>
      </w:r>
      <w:r w:rsidRPr="00D834D7">
        <w:rPr>
          <w:rFonts w:ascii="Arial" w:eastAsia="Arial Unicode MS" w:hAnsi="Arial" w:cs="Arial"/>
          <w:bCs/>
          <w:kern w:val="1"/>
          <w:sz w:val="22"/>
          <w:szCs w:val="22"/>
        </w:rPr>
        <w:t xml:space="preserve"> / </w:t>
      </w:r>
      <w:r w:rsidRPr="00DE0BFE">
        <w:rPr>
          <w:rFonts w:ascii="Arial" w:eastAsia="Arial Unicode MS" w:hAnsi="Arial" w:cs="Arial"/>
          <w:bCs/>
          <w:kern w:val="1"/>
          <w:sz w:val="22"/>
          <w:szCs w:val="22"/>
          <w:lang w:val="en-US"/>
        </w:rPr>
        <w:t>TR</w:t>
      </w:r>
      <w:r w:rsidRPr="00D834D7">
        <w:rPr>
          <w:rFonts w:ascii="Arial" w:eastAsia="Arial Unicode MS" w:hAnsi="Arial" w:cs="Arial"/>
          <w:bCs/>
          <w:kern w:val="1"/>
          <w:sz w:val="22"/>
          <w:szCs w:val="22"/>
        </w:rPr>
        <w:t xml:space="preserve"> 14062, "Екологічний менеджмент" - інтеграція екологічних аспекті</w:t>
      </w:r>
      <w:proofErr w:type="gramStart"/>
      <w:r w:rsidRPr="00D834D7">
        <w:rPr>
          <w:rFonts w:ascii="Arial" w:eastAsia="Arial Unicode MS" w:hAnsi="Arial" w:cs="Arial"/>
          <w:bCs/>
          <w:kern w:val="1"/>
          <w:sz w:val="22"/>
          <w:szCs w:val="22"/>
        </w:rPr>
        <w:t>в</w:t>
      </w:r>
      <w:proofErr w:type="gramEnd"/>
      <w:r w:rsidRPr="00D834D7">
        <w:rPr>
          <w:rFonts w:ascii="Arial" w:eastAsia="Arial Unicode MS" w:hAnsi="Arial" w:cs="Arial"/>
          <w:bCs/>
          <w:kern w:val="1"/>
          <w:sz w:val="22"/>
          <w:szCs w:val="22"/>
        </w:rPr>
        <w:t xml:space="preserve"> у проектування та розробку продукції</w:t>
      </w:r>
    </w:p>
    <w:p w:rsidR="000D7BF9" w:rsidRPr="00D834D7" w:rsidRDefault="000D7BF9" w:rsidP="000D7BF9">
      <w:pPr>
        <w:widowControl w:val="0"/>
        <w:autoSpaceDE w:val="0"/>
        <w:autoSpaceDN w:val="0"/>
        <w:adjustRightInd w:val="0"/>
        <w:spacing w:before="67"/>
        <w:ind w:left="4022" w:right="-92"/>
        <w:jc w:val="both"/>
        <w:rPr>
          <w:rFonts w:ascii="Arial" w:eastAsia="Arial Unicode MS" w:hAnsi="Arial" w:cs="Arial"/>
          <w:bCs/>
          <w:kern w:val="1"/>
          <w:sz w:val="22"/>
          <w:szCs w:val="22"/>
        </w:rPr>
      </w:pPr>
    </w:p>
    <w:p w:rsidR="000D7BF9" w:rsidRPr="00D834D7" w:rsidRDefault="000D7BF9" w:rsidP="000D7BF9">
      <w:pPr>
        <w:widowControl w:val="0"/>
        <w:autoSpaceDE w:val="0"/>
        <w:autoSpaceDN w:val="0"/>
        <w:adjustRightInd w:val="0"/>
        <w:spacing w:before="67"/>
        <w:ind w:right="-92"/>
        <w:jc w:val="both"/>
        <w:rPr>
          <w:rFonts w:ascii="Arial" w:eastAsia="Arial Unicode MS" w:hAnsi="Arial" w:cs="Arial"/>
          <w:bCs/>
          <w:kern w:val="1"/>
          <w:sz w:val="22"/>
          <w:szCs w:val="22"/>
        </w:rPr>
      </w:pPr>
      <w:r w:rsidRPr="00D834D7">
        <w:rPr>
          <w:rFonts w:ascii="Arial" w:eastAsia="Arial Unicode MS" w:hAnsi="Arial" w:cs="Arial"/>
          <w:bCs/>
          <w:kern w:val="1"/>
          <w:sz w:val="22"/>
          <w:szCs w:val="22"/>
        </w:rPr>
        <w:lastRenderedPageBreak/>
        <w:t xml:space="preserve">[7] </w:t>
      </w:r>
      <w:r w:rsidRPr="00DE0BFE">
        <w:rPr>
          <w:rFonts w:ascii="Arial" w:eastAsia="Arial Unicode MS" w:hAnsi="Arial" w:cs="Arial"/>
          <w:bCs/>
          <w:kern w:val="1"/>
          <w:sz w:val="22"/>
          <w:szCs w:val="22"/>
          <w:lang w:val="en-US"/>
        </w:rPr>
        <w:t>ISO</w:t>
      </w:r>
      <w:r w:rsidRPr="00D834D7">
        <w:rPr>
          <w:rFonts w:ascii="Arial" w:eastAsia="Arial Unicode MS" w:hAnsi="Arial" w:cs="Arial"/>
          <w:bCs/>
          <w:kern w:val="1"/>
          <w:sz w:val="22"/>
          <w:szCs w:val="22"/>
        </w:rPr>
        <w:t xml:space="preserve"> 15686-5, Будинки та споруджувані об'єкти. Планування ресурсного забезпечення. Частина 5. Оцінка вартості життєвого циклу</w:t>
      </w:r>
    </w:p>
    <w:p w:rsidR="000D7BF9" w:rsidRPr="00D834D7" w:rsidRDefault="000D7BF9" w:rsidP="000D7BF9">
      <w:pPr>
        <w:widowControl w:val="0"/>
        <w:autoSpaceDE w:val="0"/>
        <w:autoSpaceDN w:val="0"/>
        <w:adjustRightInd w:val="0"/>
        <w:spacing w:before="67"/>
        <w:ind w:left="4022" w:right="-92"/>
        <w:jc w:val="both"/>
        <w:rPr>
          <w:rFonts w:ascii="Arial" w:eastAsia="Arial Unicode MS" w:hAnsi="Arial" w:cs="Arial"/>
          <w:bCs/>
          <w:kern w:val="1"/>
          <w:sz w:val="22"/>
          <w:szCs w:val="22"/>
        </w:rPr>
      </w:pPr>
    </w:p>
    <w:p w:rsidR="000D7BF9" w:rsidRPr="00D834D7" w:rsidRDefault="000D7BF9" w:rsidP="000D7BF9">
      <w:pPr>
        <w:widowControl w:val="0"/>
        <w:autoSpaceDE w:val="0"/>
        <w:autoSpaceDN w:val="0"/>
        <w:adjustRightInd w:val="0"/>
        <w:spacing w:before="67"/>
        <w:ind w:right="-92"/>
        <w:jc w:val="both"/>
        <w:rPr>
          <w:rFonts w:ascii="Arial" w:eastAsia="Arial Unicode MS" w:hAnsi="Arial" w:cs="Arial"/>
          <w:bCs/>
          <w:kern w:val="1"/>
          <w:sz w:val="22"/>
          <w:szCs w:val="22"/>
        </w:rPr>
      </w:pPr>
      <w:r w:rsidRPr="00D834D7">
        <w:rPr>
          <w:rFonts w:ascii="Arial" w:eastAsia="Arial Unicode MS" w:hAnsi="Arial" w:cs="Arial"/>
          <w:bCs/>
          <w:kern w:val="1"/>
          <w:sz w:val="22"/>
          <w:szCs w:val="22"/>
        </w:rPr>
        <w:t xml:space="preserve">[8] </w:t>
      </w:r>
      <w:r w:rsidRPr="00DE0BFE">
        <w:rPr>
          <w:rFonts w:ascii="Arial" w:eastAsia="Arial Unicode MS" w:hAnsi="Arial" w:cs="Arial"/>
          <w:bCs/>
          <w:kern w:val="1"/>
          <w:sz w:val="22"/>
          <w:szCs w:val="22"/>
          <w:lang w:val="en-US"/>
        </w:rPr>
        <w:t>ISO</w:t>
      </w:r>
      <w:r w:rsidRPr="00D834D7">
        <w:rPr>
          <w:rFonts w:ascii="Arial" w:eastAsia="Arial Unicode MS" w:hAnsi="Arial" w:cs="Arial"/>
          <w:bCs/>
          <w:kern w:val="1"/>
          <w:sz w:val="22"/>
          <w:szCs w:val="22"/>
        </w:rPr>
        <w:t xml:space="preserve"> 15686-6 "Будинки та споруджувані об'єкти". Планування ресурсного забезпечення. Частина 6. Процедури розгляду впливу на навколишнє середовище.</w:t>
      </w:r>
    </w:p>
    <w:p w:rsidR="000D7BF9" w:rsidRPr="00D834D7" w:rsidRDefault="000D7BF9" w:rsidP="000D7BF9">
      <w:pPr>
        <w:widowControl w:val="0"/>
        <w:autoSpaceDE w:val="0"/>
        <w:autoSpaceDN w:val="0"/>
        <w:adjustRightInd w:val="0"/>
        <w:spacing w:before="67"/>
        <w:ind w:right="-92"/>
        <w:jc w:val="both"/>
        <w:rPr>
          <w:rFonts w:ascii="Arial" w:eastAsia="Arial Unicode MS" w:hAnsi="Arial" w:cs="Arial"/>
          <w:bCs/>
          <w:kern w:val="1"/>
          <w:sz w:val="22"/>
          <w:szCs w:val="22"/>
        </w:rPr>
      </w:pPr>
      <w:r w:rsidRPr="00D834D7">
        <w:rPr>
          <w:rFonts w:ascii="Arial" w:eastAsia="Arial Unicode MS" w:hAnsi="Arial" w:cs="Arial"/>
          <w:bCs/>
          <w:kern w:val="1"/>
          <w:sz w:val="22"/>
          <w:szCs w:val="22"/>
        </w:rPr>
        <w:t xml:space="preserve">[9] </w:t>
      </w:r>
      <w:r w:rsidRPr="00DE0BFE">
        <w:rPr>
          <w:rFonts w:ascii="Arial" w:eastAsia="Arial Unicode MS" w:hAnsi="Arial" w:cs="Arial"/>
          <w:bCs/>
          <w:kern w:val="1"/>
          <w:sz w:val="22"/>
          <w:szCs w:val="22"/>
          <w:lang w:val="en-US"/>
        </w:rPr>
        <w:t>ISO</w:t>
      </w:r>
      <w:r w:rsidRPr="00D834D7">
        <w:rPr>
          <w:rFonts w:ascii="Arial" w:eastAsia="Arial Unicode MS" w:hAnsi="Arial" w:cs="Arial"/>
          <w:bCs/>
          <w:kern w:val="1"/>
          <w:sz w:val="22"/>
          <w:szCs w:val="22"/>
        </w:rPr>
        <w:t xml:space="preserve"> 16814, Проектування середовища буді</w:t>
      </w:r>
      <w:proofErr w:type="gramStart"/>
      <w:r w:rsidRPr="00D834D7">
        <w:rPr>
          <w:rFonts w:ascii="Arial" w:eastAsia="Arial Unicode MS" w:hAnsi="Arial" w:cs="Arial"/>
          <w:bCs/>
          <w:kern w:val="1"/>
          <w:sz w:val="22"/>
          <w:szCs w:val="22"/>
        </w:rPr>
        <w:t>вл</w:t>
      </w:r>
      <w:proofErr w:type="gramEnd"/>
      <w:r w:rsidRPr="00D834D7">
        <w:rPr>
          <w:rFonts w:ascii="Arial" w:eastAsia="Arial Unicode MS" w:hAnsi="Arial" w:cs="Arial"/>
          <w:bCs/>
          <w:kern w:val="1"/>
          <w:sz w:val="22"/>
          <w:szCs w:val="22"/>
        </w:rPr>
        <w:t>і - Внутрішня якість повітря - Методи вираження якості повітря в приміщенні для проживання людини</w:t>
      </w:r>
    </w:p>
    <w:p w:rsidR="000D7BF9" w:rsidRPr="00D834D7" w:rsidRDefault="000D7BF9" w:rsidP="000D7BF9">
      <w:pPr>
        <w:widowControl w:val="0"/>
        <w:autoSpaceDE w:val="0"/>
        <w:autoSpaceDN w:val="0"/>
        <w:adjustRightInd w:val="0"/>
        <w:spacing w:before="67"/>
        <w:ind w:right="-92"/>
        <w:jc w:val="both"/>
        <w:rPr>
          <w:rFonts w:ascii="Arial" w:eastAsia="Arial Unicode MS" w:hAnsi="Arial" w:cs="Arial"/>
          <w:bCs/>
          <w:kern w:val="1"/>
          <w:sz w:val="22"/>
          <w:szCs w:val="22"/>
        </w:rPr>
      </w:pPr>
      <w:r w:rsidRPr="00D834D7">
        <w:rPr>
          <w:rFonts w:ascii="Arial" w:eastAsia="Arial Unicode MS" w:hAnsi="Arial" w:cs="Arial"/>
          <w:bCs/>
          <w:kern w:val="1"/>
          <w:sz w:val="22"/>
          <w:szCs w:val="22"/>
        </w:rPr>
        <w:t xml:space="preserve">[10] </w:t>
      </w:r>
      <w:r w:rsidRPr="00DE0BFE">
        <w:rPr>
          <w:rFonts w:ascii="Arial" w:eastAsia="Arial Unicode MS" w:hAnsi="Arial" w:cs="Arial"/>
          <w:bCs/>
          <w:kern w:val="1"/>
          <w:sz w:val="22"/>
          <w:szCs w:val="22"/>
          <w:lang w:val="en-US"/>
        </w:rPr>
        <w:t>ISO</w:t>
      </w:r>
      <w:r w:rsidRPr="00D834D7">
        <w:rPr>
          <w:rFonts w:ascii="Arial" w:eastAsia="Arial Unicode MS" w:hAnsi="Arial" w:cs="Arial"/>
          <w:bCs/>
          <w:kern w:val="1"/>
          <w:sz w:val="22"/>
          <w:szCs w:val="22"/>
        </w:rPr>
        <w:t xml:space="preserve"> / </w:t>
      </w:r>
      <w:r w:rsidRPr="00DE0BFE">
        <w:rPr>
          <w:rFonts w:ascii="Arial" w:eastAsia="Arial Unicode MS" w:hAnsi="Arial" w:cs="Arial"/>
          <w:bCs/>
          <w:kern w:val="1"/>
          <w:sz w:val="22"/>
          <w:szCs w:val="22"/>
          <w:lang w:val="en-US"/>
        </w:rPr>
        <w:t>TS</w:t>
      </w:r>
      <w:r w:rsidRPr="00D834D7">
        <w:rPr>
          <w:rFonts w:ascii="Arial" w:eastAsia="Arial Unicode MS" w:hAnsi="Arial" w:cs="Arial"/>
          <w:bCs/>
          <w:kern w:val="1"/>
          <w:sz w:val="22"/>
          <w:szCs w:val="22"/>
        </w:rPr>
        <w:t xml:space="preserve"> 21929-1, Сталість будівництва будівель - Індикатори сталості - Частина 1: Принципи розробки індикаторів для будівель</w:t>
      </w:r>
    </w:p>
    <w:p w:rsidR="00720CEA" w:rsidRPr="008B2C8C" w:rsidRDefault="000D7BF9" w:rsidP="000D7BF9">
      <w:pPr>
        <w:widowControl w:val="0"/>
        <w:autoSpaceDE w:val="0"/>
        <w:autoSpaceDN w:val="0"/>
        <w:adjustRightInd w:val="0"/>
        <w:spacing w:before="67"/>
        <w:ind w:right="-92"/>
        <w:jc w:val="both"/>
        <w:rPr>
          <w:rFonts w:ascii="Arial" w:eastAsia="Arial Unicode MS" w:hAnsi="Arial" w:cs="Arial"/>
          <w:bCs/>
          <w:kern w:val="1"/>
          <w:sz w:val="22"/>
          <w:szCs w:val="22"/>
        </w:rPr>
      </w:pPr>
      <w:r w:rsidRPr="008B2C8C">
        <w:rPr>
          <w:rFonts w:ascii="Arial" w:eastAsia="Arial Unicode MS" w:hAnsi="Arial" w:cs="Arial"/>
          <w:bCs/>
          <w:kern w:val="1"/>
          <w:sz w:val="22"/>
          <w:szCs w:val="22"/>
        </w:rPr>
        <w:t>[</w:t>
      </w:r>
      <w:r w:rsidRPr="00DE0BFE">
        <w:rPr>
          <w:rFonts w:ascii="Arial" w:eastAsia="Arial Unicode MS" w:hAnsi="Arial" w:cs="Arial"/>
          <w:bCs/>
          <w:kern w:val="1"/>
          <w:sz w:val="22"/>
          <w:szCs w:val="22"/>
          <w:lang w:val="en-US"/>
        </w:rPr>
        <w:t>II</w:t>
      </w:r>
      <w:r w:rsidRPr="008B2C8C">
        <w:rPr>
          <w:rFonts w:ascii="Arial" w:eastAsia="Arial Unicode MS" w:hAnsi="Arial" w:cs="Arial"/>
          <w:bCs/>
          <w:kern w:val="1"/>
          <w:sz w:val="22"/>
          <w:szCs w:val="22"/>
        </w:rPr>
        <w:t xml:space="preserve">] </w:t>
      </w:r>
      <w:r w:rsidRPr="00DE0BFE">
        <w:rPr>
          <w:rFonts w:ascii="Arial" w:eastAsia="Arial Unicode MS" w:hAnsi="Arial" w:cs="Arial"/>
          <w:bCs/>
          <w:kern w:val="1"/>
          <w:sz w:val="22"/>
          <w:szCs w:val="22"/>
          <w:lang w:val="en-US"/>
        </w:rPr>
        <w:t>Hobday</w:t>
      </w:r>
      <w:r w:rsidRPr="008B2C8C">
        <w:rPr>
          <w:rFonts w:ascii="Arial" w:eastAsia="Arial Unicode MS" w:hAnsi="Arial" w:cs="Arial"/>
          <w:bCs/>
          <w:kern w:val="1"/>
          <w:sz w:val="22"/>
          <w:szCs w:val="22"/>
        </w:rPr>
        <w:t xml:space="preserve">, </w:t>
      </w:r>
      <w:r w:rsidRPr="00DE0BFE">
        <w:rPr>
          <w:rFonts w:ascii="Arial" w:eastAsia="Arial Unicode MS" w:hAnsi="Arial" w:cs="Arial"/>
          <w:bCs/>
          <w:kern w:val="1"/>
          <w:sz w:val="22"/>
          <w:szCs w:val="22"/>
          <w:lang w:val="en-US"/>
        </w:rPr>
        <w:t>R</w:t>
      </w:r>
      <w:r w:rsidRPr="008B2C8C">
        <w:rPr>
          <w:rFonts w:ascii="Arial" w:eastAsia="Arial Unicode MS" w:hAnsi="Arial" w:cs="Arial"/>
          <w:bCs/>
          <w:kern w:val="1"/>
          <w:sz w:val="22"/>
          <w:szCs w:val="22"/>
        </w:rPr>
        <w:t xml:space="preserve">., </w:t>
      </w:r>
      <w:r w:rsidRPr="00DE0BFE">
        <w:rPr>
          <w:rFonts w:ascii="Arial" w:eastAsia="Arial Unicode MS" w:hAnsi="Arial" w:cs="Arial"/>
          <w:bCs/>
          <w:kern w:val="1"/>
          <w:sz w:val="22"/>
          <w:szCs w:val="22"/>
          <w:lang w:val="en-US"/>
        </w:rPr>
        <w:t>Nibel</w:t>
      </w:r>
      <w:r w:rsidRPr="008B2C8C">
        <w:rPr>
          <w:rFonts w:ascii="Arial" w:eastAsia="Arial Unicode MS" w:hAnsi="Arial" w:cs="Arial"/>
          <w:bCs/>
          <w:kern w:val="1"/>
          <w:sz w:val="22"/>
          <w:szCs w:val="22"/>
        </w:rPr>
        <w:t xml:space="preserve">, </w:t>
      </w:r>
      <w:r w:rsidRPr="00DE0BFE">
        <w:rPr>
          <w:rFonts w:ascii="Arial" w:eastAsia="Arial Unicode MS" w:hAnsi="Arial" w:cs="Arial"/>
          <w:bCs/>
          <w:kern w:val="1"/>
          <w:sz w:val="22"/>
          <w:szCs w:val="22"/>
          <w:lang w:val="en-US"/>
        </w:rPr>
        <w:t>S</w:t>
      </w:r>
      <w:r w:rsidRPr="008B2C8C">
        <w:rPr>
          <w:rFonts w:ascii="Arial" w:eastAsia="Arial Unicode MS" w:hAnsi="Arial" w:cs="Arial"/>
          <w:bCs/>
          <w:kern w:val="1"/>
          <w:sz w:val="22"/>
          <w:szCs w:val="22"/>
        </w:rPr>
        <w:t xml:space="preserve">., </w:t>
      </w:r>
      <w:r w:rsidRPr="00DE0BFE">
        <w:rPr>
          <w:rFonts w:ascii="Arial" w:eastAsia="Arial Unicode MS" w:hAnsi="Arial" w:cs="Arial"/>
          <w:bCs/>
          <w:kern w:val="1"/>
          <w:sz w:val="22"/>
          <w:szCs w:val="22"/>
          <w:lang w:val="en-US"/>
        </w:rPr>
        <w:t>Lutzkendorf</w:t>
      </w:r>
      <w:r w:rsidRPr="008B2C8C">
        <w:rPr>
          <w:rFonts w:ascii="Arial" w:eastAsia="Arial Unicode MS" w:hAnsi="Arial" w:cs="Arial"/>
          <w:bCs/>
          <w:kern w:val="1"/>
          <w:sz w:val="22"/>
          <w:szCs w:val="22"/>
        </w:rPr>
        <w:t xml:space="preserve">, </w:t>
      </w:r>
      <w:r w:rsidRPr="00DE0BFE">
        <w:rPr>
          <w:rFonts w:ascii="Arial" w:eastAsia="Arial Unicode MS" w:hAnsi="Arial" w:cs="Arial"/>
          <w:bCs/>
          <w:kern w:val="1"/>
          <w:sz w:val="22"/>
          <w:szCs w:val="22"/>
          <w:lang w:val="en-US"/>
        </w:rPr>
        <w:t>T</w:t>
      </w:r>
      <w:r w:rsidRPr="008B2C8C">
        <w:rPr>
          <w:rFonts w:ascii="Arial" w:eastAsia="Arial Unicode MS" w:hAnsi="Arial" w:cs="Arial"/>
          <w:bCs/>
          <w:kern w:val="1"/>
          <w:sz w:val="22"/>
          <w:szCs w:val="22"/>
        </w:rPr>
        <w:t xml:space="preserve">., </w:t>
      </w:r>
      <w:r w:rsidRPr="00DE0BFE">
        <w:rPr>
          <w:rFonts w:ascii="Arial" w:eastAsia="Arial Unicode MS" w:hAnsi="Arial" w:cs="Arial"/>
          <w:bCs/>
          <w:kern w:val="1"/>
          <w:sz w:val="22"/>
          <w:szCs w:val="22"/>
          <w:lang w:val="en-US"/>
        </w:rPr>
        <w:t>Knapen</w:t>
      </w:r>
      <w:r w:rsidRPr="008B2C8C">
        <w:rPr>
          <w:rFonts w:ascii="Arial" w:eastAsia="Arial Unicode MS" w:hAnsi="Arial" w:cs="Arial"/>
          <w:bCs/>
          <w:kern w:val="1"/>
          <w:sz w:val="22"/>
          <w:szCs w:val="22"/>
        </w:rPr>
        <w:t xml:space="preserve">, </w:t>
      </w:r>
      <w:r w:rsidRPr="00DE0BFE">
        <w:rPr>
          <w:rFonts w:ascii="Arial" w:eastAsia="Arial Unicode MS" w:hAnsi="Arial" w:cs="Arial"/>
          <w:bCs/>
          <w:kern w:val="1"/>
          <w:sz w:val="22"/>
          <w:szCs w:val="22"/>
          <w:lang w:val="en-US"/>
        </w:rPr>
        <w:t>M</w:t>
      </w:r>
      <w:r w:rsidRPr="008B2C8C">
        <w:rPr>
          <w:rFonts w:ascii="Arial" w:eastAsia="Arial Unicode MS" w:hAnsi="Arial" w:cs="Arial"/>
          <w:bCs/>
          <w:kern w:val="1"/>
          <w:sz w:val="22"/>
          <w:szCs w:val="22"/>
        </w:rPr>
        <w:t xml:space="preserve">., </w:t>
      </w:r>
      <w:r w:rsidRPr="00DE0BFE">
        <w:rPr>
          <w:rFonts w:ascii="Arial" w:eastAsia="Arial Unicode MS" w:hAnsi="Arial" w:cs="Arial"/>
          <w:bCs/>
          <w:kern w:val="1"/>
          <w:sz w:val="22"/>
          <w:szCs w:val="22"/>
          <w:lang w:val="en-US"/>
        </w:rPr>
        <w:t>Boonstra</w:t>
      </w:r>
      <w:r w:rsidRPr="008B2C8C">
        <w:rPr>
          <w:rFonts w:ascii="Arial" w:eastAsia="Arial Unicode MS" w:hAnsi="Arial" w:cs="Arial"/>
          <w:bCs/>
          <w:kern w:val="1"/>
          <w:sz w:val="22"/>
          <w:szCs w:val="22"/>
        </w:rPr>
        <w:t xml:space="preserve">, </w:t>
      </w:r>
      <w:r w:rsidRPr="00DE0BFE">
        <w:rPr>
          <w:rFonts w:ascii="Arial" w:eastAsia="Arial Unicode MS" w:hAnsi="Arial" w:cs="Arial"/>
          <w:bCs/>
          <w:kern w:val="1"/>
          <w:sz w:val="22"/>
          <w:szCs w:val="22"/>
          <w:lang w:val="en-US"/>
        </w:rPr>
        <w:t>C</w:t>
      </w:r>
      <w:r w:rsidRPr="008B2C8C">
        <w:rPr>
          <w:rFonts w:ascii="Arial" w:eastAsia="Arial Unicode MS" w:hAnsi="Arial" w:cs="Arial"/>
          <w:bCs/>
          <w:kern w:val="1"/>
          <w:sz w:val="22"/>
          <w:szCs w:val="22"/>
        </w:rPr>
        <w:t xml:space="preserve">. і </w:t>
      </w:r>
      <w:proofErr w:type="gramStart"/>
      <w:r w:rsidRPr="00DE0BFE">
        <w:rPr>
          <w:rFonts w:ascii="Arial" w:eastAsia="Arial Unicode MS" w:hAnsi="Arial" w:cs="Arial"/>
          <w:bCs/>
          <w:kern w:val="1"/>
          <w:sz w:val="22"/>
          <w:szCs w:val="22"/>
          <w:lang w:val="en-US"/>
        </w:rPr>
        <w:t>Moffatt</w:t>
      </w:r>
      <w:r w:rsidRPr="008B2C8C">
        <w:rPr>
          <w:rFonts w:ascii="Arial" w:eastAsia="Arial Unicode MS" w:hAnsi="Arial" w:cs="Arial"/>
          <w:bCs/>
          <w:kern w:val="1"/>
          <w:sz w:val="22"/>
          <w:szCs w:val="22"/>
        </w:rPr>
        <w:t xml:space="preserve">, </w:t>
      </w:r>
      <w:r w:rsidRPr="00DE0BFE">
        <w:rPr>
          <w:rFonts w:ascii="Arial" w:eastAsia="Arial Unicode MS" w:hAnsi="Arial" w:cs="Arial"/>
          <w:bCs/>
          <w:kern w:val="1"/>
          <w:sz w:val="22"/>
          <w:szCs w:val="22"/>
          <w:lang w:val="en-US"/>
        </w:rPr>
        <w:t>S</w:t>
      </w:r>
      <w:r w:rsidRPr="008B2C8C">
        <w:rPr>
          <w:rFonts w:ascii="Arial" w:eastAsia="Arial Unicode MS" w:hAnsi="Arial" w:cs="Arial"/>
          <w:bCs/>
          <w:kern w:val="1"/>
          <w:sz w:val="22"/>
          <w:szCs w:val="22"/>
        </w:rPr>
        <w:t>., Технічний синтетичний звіт.</w:t>
      </w:r>
      <w:proofErr w:type="gramEnd"/>
      <w:r w:rsidRPr="008B2C8C">
        <w:rPr>
          <w:rFonts w:ascii="Arial" w:eastAsia="Arial Unicode MS" w:hAnsi="Arial" w:cs="Arial"/>
          <w:bCs/>
          <w:kern w:val="1"/>
          <w:sz w:val="22"/>
          <w:szCs w:val="22"/>
        </w:rPr>
        <w:t xml:space="preserve"> Додаток </w:t>
      </w:r>
      <w:r w:rsidR="00DE0BFE" w:rsidRPr="008B2C8C">
        <w:rPr>
          <w:rFonts w:ascii="Arial" w:eastAsia="Arial Unicode MS" w:hAnsi="Arial" w:cs="Arial"/>
          <w:bCs/>
          <w:kern w:val="1"/>
          <w:sz w:val="22"/>
          <w:szCs w:val="22"/>
        </w:rPr>
        <w:t>31,  В</w:t>
      </w:r>
      <w:r w:rsidRPr="008B2C8C">
        <w:rPr>
          <w:rFonts w:ascii="Arial" w:eastAsia="Arial Unicode MS" w:hAnsi="Arial" w:cs="Arial"/>
          <w:bCs/>
          <w:kern w:val="1"/>
          <w:sz w:val="22"/>
          <w:szCs w:val="22"/>
        </w:rPr>
        <w:t xml:space="preserve">плив </w:t>
      </w:r>
      <w:r w:rsidR="00DE0BFE" w:rsidRPr="008B2C8C">
        <w:rPr>
          <w:rFonts w:ascii="Arial" w:eastAsia="Arial Unicode MS" w:hAnsi="Arial" w:cs="Arial"/>
          <w:bCs/>
          <w:kern w:val="1"/>
          <w:sz w:val="22"/>
          <w:szCs w:val="22"/>
        </w:rPr>
        <w:t>будівель на навколишнє середовище, повязаний з енергією</w:t>
      </w:r>
      <w:r w:rsidRPr="008B2C8C">
        <w:rPr>
          <w:rFonts w:ascii="Arial" w:eastAsia="Arial Unicode MS" w:hAnsi="Arial" w:cs="Arial"/>
          <w:bCs/>
          <w:kern w:val="1"/>
          <w:sz w:val="22"/>
          <w:szCs w:val="22"/>
        </w:rPr>
        <w:t xml:space="preserve">. </w:t>
      </w:r>
      <w:proofErr w:type="gramStart"/>
      <w:r w:rsidRPr="00DE0BFE">
        <w:rPr>
          <w:rFonts w:ascii="Arial" w:eastAsia="Arial Unicode MS" w:hAnsi="Arial" w:cs="Arial"/>
          <w:bCs/>
          <w:kern w:val="1"/>
          <w:sz w:val="22"/>
          <w:szCs w:val="22"/>
          <w:lang w:val="en-US"/>
        </w:rPr>
        <w:t>Faber</w:t>
      </w:r>
      <w:r w:rsidRPr="008B2C8C">
        <w:rPr>
          <w:rFonts w:ascii="Arial" w:eastAsia="Arial Unicode MS" w:hAnsi="Arial" w:cs="Arial"/>
          <w:bCs/>
          <w:kern w:val="1"/>
          <w:sz w:val="22"/>
          <w:szCs w:val="22"/>
        </w:rPr>
        <w:t xml:space="preserve"> </w:t>
      </w:r>
      <w:r w:rsidRPr="00DE0BFE">
        <w:rPr>
          <w:rFonts w:ascii="Arial" w:eastAsia="Arial Unicode MS" w:hAnsi="Arial" w:cs="Arial"/>
          <w:bCs/>
          <w:kern w:val="1"/>
          <w:sz w:val="22"/>
          <w:szCs w:val="22"/>
          <w:lang w:val="en-US"/>
        </w:rPr>
        <w:t>Maunsell</w:t>
      </w:r>
      <w:r w:rsidRPr="008B2C8C">
        <w:rPr>
          <w:rFonts w:ascii="Arial" w:eastAsia="Arial Unicode MS" w:hAnsi="Arial" w:cs="Arial"/>
          <w:bCs/>
          <w:kern w:val="1"/>
          <w:sz w:val="22"/>
          <w:szCs w:val="22"/>
        </w:rPr>
        <w:t xml:space="preserve"> </w:t>
      </w:r>
      <w:r w:rsidRPr="00DE0BFE">
        <w:rPr>
          <w:rFonts w:ascii="Arial" w:eastAsia="Arial Unicode MS" w:hAnsi="Arial" w:cs="Arial"/>
          <w:bCs/>
          <w:kern w:val="1"/>
          <w:sz w:val="22"/>
          <w:szCs w:val="22"/>
          <w:lang w:val="en-US"/>
        </w:rPr>
        <w:t>Ltd</w:t>
      </w:r>
      <w:r w:rsidRPr="008B2C8C">
        <w:rPr>
          <w:rFonts w:ascii="Arial" w:eastAsia="Arial Unicode MS" w:hAnsi="Arial" w:cs="Arial"/>
          <w:bCs/>
          <w:kern w:val="1"/>
          <w:sz w:val="22"/>
          <w:szCs w:val="22"/>
        </w:rPr>
        <w:t>. від імені Міжнародного енергетичного агентства, Програма енергозбереження в будівлях та с</w:t>
      </w:r>
      <w:r w:rsidR="00DE0BFE" w:rsidRPr="008B2C8C">
        <w:rPr>
          <w:rFonts w:ascii="Arial" w:eastAsia="Arial Unicode MS" w:hAnsi="Arial" w:cs="Arial"/>
          <w:bCs/>
          <w:kern w:val="1"/>
          <w:sz w:val="22"/>
          <w:szCs w:val="22"/>
        </w:rPr>
        <w:t xml:space="preserve">успильних </w:t>
      </w:r>
      <w:r w:rsidRPr="008B2C8C">
        <w:rPr>
          <w:rFonts w:ascii="Arial" w:eastAsia="Arial Unicode MS" w:hAnsi="Arial" w:cs="Arial"/>
          <w:bCs/>
          <w:kern w:val="1"/>
          <w:sz w:val="22"/>
          <w:szCs w:val="22"/>
        </w:rPr>
        <w:t>системах, Великобританія, 2005 р.</w:t>
      </w:r>
      <w:proofErr w:type="gramEnd"/>
    </w:p>
    <w:p w:rsidR="00720CEA" w:rsidRPr="008B2C8C" w:rsidRDefault="00720CEA" w:rsidP="00AB6FE2">
      <w:pPr>
        <w:widowControl w:val="0"/>
        <w:autoSpaceDE w:val="0"/>
        <w:autoSpaceDN w:val="0"/>
        <w:adjustRightInd w:val="0"/>
        <w:spacing w:before="67"/>
        <w:ind w:left="4022" w:right="-92"/>
        <w:jc w:val="both"/>
        <w:rPr>
          <w:rFonts w:ascii="Arial" w:eastAsia="Arial Unicode MS" w:hAnsi="Arial" w:cs="Arial"/>
          <w:b/>
          <w:bCs/>
          <w:kern w:val="1"/>
          <w:sz w:val="22"/>
          <w:szCs w:val="22"/>
        </w:rPr>
      </w:pPr>
    </w:p>
    <w:p w:rsidR="00720CEA" w:rsidRPr="008B2C8C" w:rsidRDefault="00720CEA" w:rsidP="00AB6FE2">
      <w:pPr>
        <w:widowControl w:val="0"/>
        <w:autoSpaceDE w:val="0"/>
        <w:autoSpaceDN w:val="0"/>
        <w:adjustRightInd w:val="0"/>
        <w:spacing w:before="67"/>
        <w:ind w:left="4022" w:right="-92"/>
        <w:jc w:val="both"/>
        <w:rPr>
          <w:rFonts w:ascii="Arial" w:eastAsia="Arial Unicode MS" w:hAnsi="Arial" w:cs="Arial"/>
          <w:b/>
          <w:bCs/>
          <w:kern w:val="1"/>
          <w:sz w:val="22"/>
          <w:szCs w:val="22"/>
        </w:rPr>
      </w:pPr>
    </w:p>
    <w:p w:rsidR="00AB6FE2" w:rsidRPr="008B2C8C" w:rsidRDefault="00AB6FE2" w:rsidP="00AB6FE2">
      <w:pPr>
        <w:widowControl w:val="0"/>
        <w:autoSpaceDE w:val="0"/>
        <w:autoSpaceDN w:val="0"/>
        <w:adjustRightInd w:val="0"/>
        <w:ind w:right="-92"/>
        <w:jc w:val="both"/>
        <w:rPr>
          <w:rFonts w:ascii="Arial" w:eastAsia="Arial Unicode MS" w:hAnsi="Arial" w:cs="Arial"/>
          <w:kern w:val="1"/>
          <w:sz w:val="22"/>
          <w:szCs w:val="22"/>
        </w:rPr>
      </w:pPr>
    </w:p>
    <w:p w:rsidR="00AB6FE2" w:rsidRPr="00AB6FE2" w:rsidRDefault="00AB6FE2" w:rsidP="00AB6FE2">
      <w:pPr>
        <w:widowControl w:val="0"/>
        <w:autoSpaceDE w:val="0"/>
        <w:autoSpaceDN w:val="0"/>
        <w:adjustRightInd w:val="0"/>
        <w:spacing w:before="48"/>
        <w:ind w:right="-92"/>
        <w:jc w:val="both"/>
        <w:rPr>
          <w:rFonts w:ascii="Arial" w:eastAsia="Arial Unicode MS" w:hAnsi="Arial" w:cs="Arial"/>
          <w:b/>
          <w:bCs/>
          <w:kern w:val="1"/>
          <w:sz w:val="22"/>
          <w:szCs w:val="22"/>
          <w:lang w:val="en-US"/>
        </w:rPr>
      </w:pPr>
      <w:r w:rsidRPr="00AB6FE2">
        <w:rPr>
          <w:rFonts w:ascii="Arial" w:eastAsia="Arial Unicode MS" w:hAnsi="Arial" w:cs="Arial"/>
          <w:b/>
          <w:bCs/>
          <w:kern w:val="1"/>
          <w:sz w:val="22"/>
          <w:szCs w:val="22"/>
          <w:lang w:val="en-US"/>
        </w:rPr>
        <w:t>ICS 91.040.01</w:t>
      </w:r>
    </w:p>
    <w:p w:rsidR="00986343" w:rsidRPr="00AB6FE2" w:rsidRDefault="00DE0BFE" w:rsidP="00D834D7">
      <w:pPr>
        <w:widowControl w:val="0"/>
        <w:autoSpaceDE w:val="0"/>
        <w:autoSpaceDN w:val="0"/>
        <w:adjustRightInd w:val="0"/>
        <w:spacing w:before="72"/>
        <w:ind w:right="-92"/>
        <w:jc w:val="both"/>
        <w:rPr>
          <w:rFonts w:ascii="Arial" w:hAnsi="Arial" w:cs="Arial"/>
          <w:sz w:val="22"/>
          <w:szCs w:val="22"/>
        </w:rPr>
      </w:pPr>
      <w:r>
        <w:rPr>
          <w:rFonts w:ascii="Arial" w:eastAsia="Arial Unicode MS" w:hAnsi="Arial" w:cs="Arial"/>
          <w:kern w:val="1"/>
          <w:sz w:val="22"/>
          <w:szCs w:val="22"/>
          <w:lang w:val="en-US"/>
        </w:rPr>
        <w:t>Ціна за 26 сторінок</w:t>
      </w:r>
    </w:p>
    <w:sectPr w:rsidR="00986343" w:rsidRPr="00AB6FE2" w:rsidSect="00205AE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CC"/>
    <w:family w:val="swiss"/>
    <w:pitch w:val="variable"/>
    <w:sig w:usb0="E0002EFF" w:usb1="C0007843" w:usb2="00000009" w:usb3="00000000" w:csb0="000001FF" w:csb1="00000000"/>
  </w:font>
  <w:font w:name="宋体">
    <w:charset w:val="50"/>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ЛОМе"/>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8E4BC2"/>
    <w:multiLevelType w:val="hybridMultilevel"/>
    <w:tmpl w:val="11369E16"/>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1D1705F"/>
    <w:multiLevelType w:val="hybridMultilevel"/>
    <w:tmpl w:val="843A128C"/>
    <w:lvl w:ilvl="0" w:tplc="04220017">
      <w:start w:val="1"/>
      <w:numFmt w:val="lowerLetter"/>
      <w:lvlText w:val="%1)"/>
      <w:lvlJc w:val="left"/>
      <w:pPr>
        <w:ind w:left="720" w:hanging="360"/>
      </w:pPr>
    </w:lvl>
    <w:lvl w:ilvl="1" w:tplc="04220017">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DB539A"/>
    <w:multiLevelType w:val="hybridMultilevel"/>
    <w:tmpl w:val="B0D451A2"/>
    <w:lvl w:ilvl="0" w:tplc="40A0B288">
      <w:start w:val="2"/>
      <w:numFmt w:val="bullet"/>
      <w:lvlText w:val="—"/>
      <w:lvlJc w:val="left"/>
      <w:pPr>
        <w:ind w:left="840" w:hanging="48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F40C6"/>
    <w:multiLevelType w:val="hybridMultilevel"/>
    <w:tmpl w:val="5F7459BE"/>
    <w:lvl w:ilvl="0" w:tplc="04220017">
      <w:start w:val="1"/>
      <w:numFmt w:val="lowerLetter"/>
      <w:lvlText w:val="%1)"/>
      <w:lvlJc w:val="left"/>
      <w:pPr>
        <w:ind w:left="720" w:hanging="360"/>
      </w:pPr>
    </w:lvl>
    <w:lvl w:ilvl="1" w:tplc="04220017">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1165D95"/>
    <w:multiLevelType w:val="hybridMultilevel"/>
    <w:tmpl w:val="54140DFA"/>
    <w:lvl w:ilvl="0" w:tplc="04220017">
      <w:start w:val="1"/>
      <w:numFmt w:val="lowerLetter"/>
      <w:lvlText w:val="%1)"/>
      <w:lvlJc w:val="left"/>
      <w:pPr>
        <w:ind w:left="720" w:hanging="360"/>
      </w:pPr>
    </w:lvl>
    <w:lvl w:ilvl="1" w:tplc="6FAEF1C4">
      <w:start w:val="1"/>
      <w:numFmt w:val="lowerLett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1"/>
  </w:num>
  <w:num w:numId="10">
    <w:abstractNumId w:val="7"/>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9"/>
  <w:hyphenationZone w:val="425"/>
  <w:characterSpacingControl w:val="doNotCompress"/>
  <w:compat>
    <w:useFELayout/>
  </w:compat>
  <w:rsids>
    <w:rsidRoot w:val="00AB6FE2"/>
    <w:rsid w:val="00062AD2"/>
    <w:rsid w:val="000B2AB6"/>
    <w:rsid w:val="000B5AB3"/>
    <w:rsid w:val="000D02F0"/>
    <w:rsid w:val="000D7BF9"/>
    <w:rsid w:val="000F5DBB"/>
    <w:rsid w:val="00205AE7"/>
    <w:rsid w:val="00243BFE"/>
    <w:rsid w:val="00252ADB"/>
    <w:rsid w:val="002556E8"/>
    <w:rsid w:val="00280946"/>
    <w:rsid w:val="00340C9E"/>
    <w:rsid w:val="003420BE"/>
    <w:rsid w:val="003B7D38"/>
    <w:rsid w:val="00442AEB"/>
    <w:rsid w:val="00503B59"/>
    <w:rsid w:val="005248F0"/>
    <w:rsid w:val="00643923"/>
    <w:rsid w:val="00662CAC"/>
    <w:rsid w:val="006A1FCD"/>
    <w:rsid w:val="006A6EF3"/>
    <w:rsid w:val="006E11AD"/>
    <w:rsid w:val="0071717A"/>
    <w:rsid w:val="00720CEA"/>
    <w:rsid w:val="00756C08"/>
    <w:rsid w:val="00792437"/>
    <w:rsid w:val="007B7D28"/>
    <w:rsid w:val="007F1FE2"/>
    <w:rsid w:val="007F5B7C"/>
    <w:rsid w:val="0081389F"/>
    <w:rsid w:val="0082000A"/>
    <w:rsid w:val="00873702"/>
    <w:rsid w:val="00873BD6"/>
    <w:rsid w:val="008B2C8C"/>
    <w:rsid w:val="00944010"/>
    <w:rsid w:val="00986343"/>
    <w:rsid w:val="009A2C92"/>
    <w:rsid w:val="009B0E09"/>
    <w:rsid w:val="00A15AC0"/>
    <w:rsid w:val="00AB6FE2"/>
    <w:rsid w:val="00B5688A"/>
    <w:rsid w:val="00B7756A"/>
    <w:rsid w:val="00B85E48"/>
    <w:rsid w:val="00BE2E14"/>
    <w:rsid w:val="00C052A1"/>
    <w:rsid w:val="00C44012"/>
    <w:rsid w:val="00C53BE9"/>
    <w:rsid w:val="00C540E3"/>
    <w:rsid w:val="00D72A42"/>
    <w:rsid w:val="00D834D7"/>
    <w:rsid w:val="00DD6649"/>
    <w:rsid w:val="00DE0BFE"/>
    <w:rsid w:val="00E125E4"/>
    <w:rsid w:val="00E23C43"/>
    <w:rsid w:val="00EE1E47"/>
    <w:rsid w:val="00EE4E08"/>
    <w:rsid w:val="00F37311"/>
    <w:rsid w:val="00F90DA7"/>
    <w:rsid w:val="00FD1A0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73BD6"/>
    <w:pPr>
      <w:ind w:left="720"/>
      <w:contextualSpacing/>
    </w:pPr>
  </w:style>
  <w:style w:type="character" w:customStyle="1" w:styleId="FontStyle126">
    <w:name w:val="Font Style126"/>
    <w:basedOn w:val="a0"/>
    <w:uiPriority w:val="99"/>
    <w:rsid w:val="00D834D7"/>
    <w:rPr>
      <w:rFonts w:ascii="Arial" w:hAnsi="Arial" w:cs="Arial"/>
      <w:sz w:val="16"/>
      <w:szCs w:val="16"/>
    </w:rPr>
  </w:style>
  <w:style w:type="paragraph" w:customStyle="1" w:styleId="Style46">
    <w:name w:val="Style46"/>
    <w:basedOn w:val="a"/>
    <w:uiPriority w:val="99"/>
    <w:rsid w:val="00062AD2"/>
    <w:pPr>
      <w:widowControl w:val="0"/>
      <w:autoSpaceDE w:val="0"/>
      <w:autoSpaceDN w:val="0"/>
      <w:adjustRightInd w:val="0"/>
      <w:spacing w:line="106" w:lineRule="exact"/>
      <w:jc w:val="right"/>
    </w:pPr>
    <w:rPr>
      <w:rFonts w:ascii="Arial" w:hAnsi="Arial" w:cs="Arial"/>
      <w:lang w:val="uk-UA" w:eastAsia="uk-UA"/>
    </w:rPr>
  </w:style>
  <w:style w:type="paragraph" w:customStyle="1" w:styleId="Style49">
    <w:name w:val="Style49"/>
    <w:basedOn w:val="a"/>
    <w:uiPriority w:val="99"/>
    <w:rsid w:val="00062AD2"/>
    <w:pPr>
      <w:widowControl w:val="0"/>
      <w:autoSpaceDE w:val="0"/>
      <w:autoSpaceDN w:val="0"/>
      <w:adjustRightInd w:val="0"/>
    </w:pPr>
    <w:rPr>
      <w:rFonts w:ascii="Arial" w:hAnsi="Arial" w:cs="Arial"/>
      <w:lang w:val="uk-UA" w:eastAsia="uk-UA"/>
    </w:rPr>
  </w:style>
  <w:style w:type="paragraph" w:customStyle="1" w:styleId="Style62">
    <w:name w:val="Style62"/>
    <w:basedOn w:val="a"/>
    <w:uiPriority w:val="99"/>
    <w:rsid w:val="00062AD2"/>
    <w:pPr>
      <w:widowControl w:val="0"/>
      <w:autoSpaceDE w:val="0"/>
      <w:autoSpaceDN w:val="0"/>
      <w:adjustRightInd w:val="0"/>
    </w:pPr>
    <w:rPr>
      <w:rFonts w:ascii="Arial" w:hAnsi="Arial" w:cs="Arial"/>
      <w:lang w:val="uk-UA" w:eastAsia="uk-UA"/>
    </w:rPr>
  </w:style>
  <w:style w:type="paragraph" w:customStyle="1" w:styleId="Style74">
    <w:name w:val="Style74"/>
    <w:basedOn w:val="a"/>
    <w:uiPriority w:val="99"/>
    <w:rsid w:val="00062AD2"/>
    <w:pPr>
      <w:widowControl w:val="0"/>
      <w:autoSpaceDE w:val="0"/>
      <w:autoSpaceDN w:val="0"/>
      <w:adjustRightInd w:val="0"/>
    </w:pPr>
    <w:rPr>
      <w:rFonts w:ascii="Arial" w:hAnsi="Arial" w:cs="Arial"/>
      <w:lang w:val="uk-UA" w:eastAsia="uk-UA"/>
    </w:rPr>
  </w:style>
  <w:style w:type="paragraph" w:customStyle="1" w:styleId="Style78">
    <w:name w:val="Style78"/>
    <w:basedOn w:val="a"/>
    <w:uiPriority w:val="99"/>
    <w:rsid w:val="00062AD2"/>
    <w:pPr>
      <w:widowControl w:val="0"/>
      <w:autoSpaceDE w:val="0"/>
      <w:autoSpaceDN w:val="0"/>
      <w:adjustRightInd w:val="0"/>
      <w:spacing w:line="211" w:lineRule="exact"/>
    </w:pPr>
    <w:rPr>
      <w:rFonts w:ascii="Arial" w:hAnsi="Arial" w:cs="Arial"/>
      <w:lang w:val="uk-UA" w:eastAsia="uk-UA"/>
    </w:rPr>
  </w:style>
  <w:style w:type="paragraph" w:customStyle="1" w:styleId="Style80">
    <w:name w:val="Style80"/>
    <w:basedOn w:val="a"/>
    <w:uiPriority w:val="99"/>
    <w:rsid w:val="00062AD2"/>
    <w:pPr>
      <w:widowControl w:val="0"/>
      <w:autoSpaceDE w:val="0"/>
      <w:autoSpaceDN w:val="0"/>
      <w:adjustRightInd w:val="0"/>
    </w:pPr>
    <w:rPr>
      <w:rFonts w:ascii="Arial" w:hAnsi="Arial" w:cs="Arial"/>
      <w:lang w:val="uk-UA" w:eastAsia="uk-UA"/>
    </w:rPr>
  </w:style>
  <w:style w:type="paragraph" w:customStyle="1" w:styleId="Style82">
    <w:name w:val="Style82"/>
    <w:basedOn w:val="a"/>
    <w:uiPriority w:val="99"/>
    <w:rsid w:val="00062AD2"/>
    <w:pPr>
      <w:widowControl w:val="0"/>
      <w:autoSpaceDE w:val="0"/>
      <w:autoSpaceDN w:val="0"/>
      <w:adjustRightInd w:val="0"/>
      <w:spacing w:line="163" w:lineRule="exact"/>
      <w:ind w:firstLine="58"/>
    </w:pPr>
    <w:rPr>
      <w:rFonts w:ascii="Arial" w:hAnsi="Arial" w:cs="Arial"/>
      <w:lang w:val="uk-UA" w:eastAsia="uk-UA"/>
    </w:rPr>
  </w:style>
  <w:style w:type="paragraph" w:customStyle="1" w:styleId="Style89">
    <w:name w:val="Style89"/>
    <w:basedOn w:val="a"/>
    <w:uiPriority w:val="99"/>
    <w:rsid w:val="00062AD2"/>
    <w:pPr>
      <w:widowControl w:val="0"/>
      <w:autoSpaceDE w:val="0"/>
      <w:autoSpaceDN w:val="0"/>
      <w:adjustRightInd w:val="0"/>
      <w:spacing w:line="163" w:lineRule="exact"/>
    </w:pPr>
    <w:rPr>
      <w:rFonts w:ascii="Arial" w:hAnsi="Arial" w:cs="Arial"/>
      <w:lang w:val="uk-UA" w:eastAsia="uk-UA"/>
    </w:rPr>
  </w:style>
  <w:style w:type="character" w:customStyle="1" w:styleId="FontStyle127">
    <w:name w:val="Font Style127"/>
    <w:basedOn w:val="a0"/>
    <w:uiPriority w:val="99"/>
    <w:rsid w:val="00062AD2"/>
    <w:rPr>
      <w:rFonts w:ascii="Arial" w:hAnsi="Arial" w:cs="Arial"/>
      <w:b/>
      <w:bCs/>
      <w:sz w:val="14"/>
      <w:szCs w:val="14"/>
    </w:rPr>
  </w:style>
  <w:style w:type="character" w:customStyle="1" w:styleId="FontStyle128">
    <w:name w:val="Font Style128"/>
    <w:basedOn w:val="a0"/>
    <w:uiPriority w:val="99"/>
    <w:rsid w:val="00062AD2"/>
    <w:rPr>
      <w:rFonts w:ascii="SimSun" w:eastAsia="SimSun" w:cs="SimSun"/>
      <w:sz w:val="48"/>
      <w:szCs w:val="48"/>
    </w:rPr>
  </w:style>
  <w:style w:type="character" w:customStyle="1" w:styleId="FontStyle129">
    <w:name w:val="Font Style129"/>
    <w:basedOn w:val="a0"/>
    <w:uiPriority w:val="99"/>
    <w:rsid w:val="00062AD2"/>
    <w:rPr>
      <w:rFonts w:ascii="Arial" w:hAnsi="Arial" w:cs="Arial"/>
      <w:sz w:val="24"/>
      <w:szCs w:val="24"/>
    </w:rPr>
  </w:style>
  <w:style w:type="character" w:customStyle="1" w:styleId="FontStyle130">
    <w:name w:val="Font Style130"/>
    <w:basedOn w:val="a0"/>
    <w:uiPriority w:val="99"/>
    <w:rsid w:val="00062AD2"/>
    <w:rPr>
      <w:rFonts w:ascii="Arial" w:hAnsi="Arial" w:cs="Arial"/>
      <w:sz w:val="14"/>
      <w:szCs w:val="14"/>
    </w:rPr>
  </w:style>
  <w:style w:type="character" w:customStyle="1" w:styleId="FontStyle131">
    <w:name w:val="Font Style131"/>
    <w:basedOn w:val="a0"/>
    <w:uiPriority w:val="99"/>
    <w:rsid w:val="00062AD2"/>
    <w:rPr>
      <w:rFonts w:ascii="Arial" w:hAnsi="Arial" w:cs="Arial"/>
      <w:b/>
      <w:bCs/>
      <w:i/>
      <w:iCs/>
      <w:sz w:val="8"/>
      <w:szCs w:val="8"/>
    </w:rPr>
  </w:style>
  <w:style w:type="character" w:customStyle="1" w:styleId="FontStyle132">
    <w:name w:val="Font Style132"/>
    <w:basedOn w:val="a0"/>
    <w:uiPriority w:val="99"/>
    <w:rsid w:val="00062AD2"/>
    <w:rPr>
      <w:rFonts w:ascii="Arial Unicode MS" w:eastAsia="Arial Unicode MS" w:cs="Arial Unicode MS"/>
      <w:sz w:val="14"/>
      <w:szCs w:val="14"/>
    </w:rPr>
  </w:style>
  <w:style w:type="character" w:customStyle="1" w:styleId="FontStyle135">
    <w:name w:val="Font Style135"/>
    <w:basedOn w:val="a0"/>
    <w:uiPriority w:val="99"/>
    <w:rsid w:val="00062AD2"/>
    <w:rPr>
      <w:rFonts w:ascii="Arial" w:hAnsi="Arial" w:cs="Arial"/>
      <w:smallCaps/>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73BD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5Cl%20%22bookmark0%22" TargetMode="External"/><Relationship Id="rId13" Type="http://schemas.openxmlformats.org/officeDocument/2006/relationships/hyperlink" Target="%5Cl%20%22bookmark7%22" TargetMode="External"/><Relationship Id="rId18" Type="http://schemas.openxmlformats.org/officeDocument/2006/relationships/hyperlink" Target="%5Cl%20%22bookmark12%22" TargetMode="External"/><Relationship Id="rId26" Type="http://schemas.openxmlformats.org/officeDocument/2006/relationships/hyperlink" Target="%5Cl%20%22bookmark21%22" TargetMode="External"/><Relationship Id="rId3" Type="http://schemas.openxmlformats.org/officeDocument/2006/relationships/settings" Target="settings.xml"/><Relationship Id="rId21" Type="http://schemas.openxmlformats.org/officeDocument/2006/relationships/hyperlink" Target="%5Cl%20%22bookmark15%22" TargetMode="External"/><Relationship Id="rId7" Type="http://schemas.openxmlformats.org/officeDocument/2006/relationships/hyperlink" Target="%5Cl%20%22bookmark2%22" TargetMode="External"/><Relationship Id="rId12" Type="http://schemas.openxmlformats.org/officeDocument/2006/relationships/hyperlink" Target="%5Cl%20%22bookmark5%22" TargetMode="External"/><Relationship Id="rId17" Type="http://schemas.openxmlformats.org/officeDocument/2006/relationships/hyperlink" Target="%5Cl%20%22bookmark11%22" TargetMode="External"/><Relationship Id="rId25" Type="http://schemas.openxmlformats.org/officeDocument/2006/relationships/hyperlink" Target="%5Cl%20%22bookmark20%22"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5Cl%20%22bookmark10%22" TargetMode="External"/><Relationship Id="rId20" Type="http://schemas.openxmlformats.org/officeDocument/2006/relationships/hyperlink" Target="%5Cl%20%22bookmark14%22" TargetMode="External"/><Relationship Id="rId29" Type="http://schemas.openxmlformats.org/officeDocument/2006/relationships/hyperlink" Target="%5Cl%20%22bookmark26%22" TargetMode="External"/><Relationship Id="rId1" Type="http://schemas.openxmlformats.org/officeDocument/2006/relationships/numbering" Target="numbering.xml"/><Relationship Id="rId6" Type="http://schemas.openxmlformats.org/officeDocument/2006/relationships/hyperlink" Target="%5Cl%20%22bookmark2%22" TargetMode="External"/><Relationship Id="rId11" Type="http://schemas.openxmlformats.org/officeDocument/2006/relationships/hyperlink" Target="%5Cl%20%22bookmark4%22" TargetMode="External"/><Relationship Id="rId24" Type="http://schemas.openxmlformats.org/officeDocument/2006/relationships/hyperlink" Target="%5Cl%20%22bookmark19%22" TargetMode="External"/><Relationship Id="rId32" Type="http://schemas.openxmlformats.org/officeDocument/2006/relationships/theme" Target="theme/theme1.xml"/><Relationship Id="rId5" Type="http://schemas.openxmlformats.org/officeDocument/2006/relationships/hyperlink" Target="%5Cl%20%22bookmark2%22" TargetMode="External"/><Relationship Id="rId15" Type="http://schemas.openxmlformats.org/officeDocument/2006/relationships/hyperlink" Target="%5Cl%20%22bookmark9%22" TargetMode="External"/><Relationship Id="rId23" Type="http://schemas.openxmlformats.org/officeDocument/2006/relationships/hyperlink" Target="%5Cl%20%22bookmark17%22" TargetMode="External"/><Relationship Id="rId28" Type="http://schemas.openxmlformats.org/officeDocument/2006/relationships/hyperlink" Target="%5Cl%20%22bookmark24%22" TargetMode="External"/><Relationship Id="rId10" Type="http://schemas.openxmlformats.org/officeDocument/2006/relationships/hyperlink" Target="%5Cl%20%22bookmark3%22" TargetMode="External"/><Relationship Id="rId19" Type="http://schemas.openxmlformats.org/officeDocument/2006/relationships/hyperlink" Target="%5Cl%20%22bookmark13%2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5Cl%20%22bookmark1%22" TargetMode="External"/><Relationship Id="rId14" Type="http://schemas.openxmlformats.org/officeDocument/2006/relationships/hyperlink" Target="%5Cl%20%22bookmark8%22" TargetMode="External"/><Relationship Id="rId22" Type="http://schemas.openxmlformats.org/officeDocument/2006/relationships/hyperlink" Target="%5Cl%20%22bookmark16%22" TargetMode="External"/><Relationship Id="rId27" Type="http://schemas.openxmlformats.org/officeDocument/2006/relationships/hyperlink" Target="%5Cl%20%22bookmark22%22" TargetMode="External"/><Relationship Id="rId30" Type="http://schemas.openxmlformats.org/officeDocument/2006/relationships/hyperlink" Target="%5Cl%20%22bookmark27%2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33</Pages>
  <Words>8141</Words>
  <Characters>53470</Characters>
  <Application>Microsoft Office Word</Application>
  <DocSecurity>0</DocSecurity>
  <Lines>2385</Lines>
  <Paragraphs>1076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e.vovk</cp:lastModifiedBy>
  <cp:revision>37</cp:revision>
  <dcterms:created xsi:type="dcterms:W3CDTF">2018-03-11T10:51:00Z</dcterms:created>
  <dcterms:modified xsi:type="dcterms:W3CDTF">2018-03-22T09:06:00Z</dcterms:modified>
</cp:coreProperties>
</file>